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A466B">
        <w:trPr>
          <w:trHeight w:hRule="exact" w:val="1750"/>
        </w:trPr>
        <w:tc>
          <w:tcPr>
            <w:tcW w:w="143" w:type="dxa"/>
          </w:tcPr>
          <w:p w:rsidR="008A466B" w:rsidRDefault="008A466B"/>
        </w:tc>
        <w:tc>
          <w:tcPr>
            <w:tcW w:w="285" w:type="dxa"/>
          </w:tcPr>
          <w:p w:rsidR="008A466B" w:rsidRDefault="008A466B"/>
        </w:tc>
        <w:tc>
          <w:tcPr>
            <w:tcW w:w="710" w:type="dxa"/>
          </w:tcPr>
          <w:p w:rsidR="008A466B" w:rsidRDefault="008A466B"/>
        </w:tc>
        <w:tc>
          <w:tcPr>
            <w:tcW w:w="1419" w:type="dxa"/>
          </w:tcPr>
          <w:p w:rsidR="008A466B" w:rsidRDefault="008A466B"/>
        </w:tc>
        <w:tc>
          <w:tcPr>
            <w:tcW w:w="1419" w:type="dxa"/>
          </w:tcPr>
          <w:p w:rsidR="008A466B" w:rsidRDefault="008A466B"/>
        </w:tc>
        <w:tc>
          <w:tcPr>
            <w:tcW w:w="851" w:type="dxa"/>
          </w:tcPr>
          <w:p w:rsidR="008A466B" w:rsidRDefault="008A466B"/>
        </w:tc>
        <w:tc>
          <w:tcPr>
            <w:tcW w:w="5401" w:type="dxa"/>
            <w:gridSpan w:val="4"/>
            <w:shd w:val="clear" w:color="000000" w:fill="FFFFFF"/>
            <w:tcMar>
              <w:left w:w="34" w:type="dxa"/>
              <w:right w:w="34" w:type="dxa"/>
            </w:tcMar>
          </w:tcPr>
          <w:p w:rsidR="008A466B" w:rsidRPr="00620FBA" w:rsidRDefault="00620FBA">
            <w:pPr>
              <w:spacing w:after="0" w:line="240" w:lineRule="auto"/>
              <w:jc w:val="both"/>
              <w:rPr>
                <w:lang w:val="ru-RU"/>
              </w:rPr>
            </w:pPr>
            <w:r w:rsidRPr="00620FBA">
              <w:rPr>
                <w:rFonts w:ascii="Times New Roman" w:hAnsi="Times New Roman" w:cs="Times New Roman"/>
                <w:color w:val="000000"/>
                <w:lang w:val="ru-RU"/>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30.08.2021 №94</w:t>
            </w:r>
          </w:p>
          <w:p w:rsidR="008A466B" w:rsidRDefault="00620FBA">
            <w:pPr>
              <w:spacing w:after="0" w:line="240" w:lineRule="auto"/>
              <w:jc w:val="both"/>
            </w:pPr>
            <w:r>
              <w:rPr>
                <w:rFonts w:ascii="Times New Roman" w:hAnsi="Times New Roman" w:cs="Times New Roman"/>
                <w:color w:val="000000"/>
              </w:rPr>
              <w:t>.</w:t>
            </w:r>
          </w:p>
        </w:tc>
      </w:tr>
      <w:tr w:rsidR="008A466B">
        <w:trPr>
          <w:trHeight w:hRule="exact" w:val="138"/>
        </w:trPr>
        <w:tc>
          <w:tcPr>
            <w:tcW w:w="143" w:type="dxa"/>
          </w:tcPr>
          <w:p w:rsidR="008A466B" w:rsidRDefault="008A466B"/>
        </w:tc>
        <w:tc>
          <w:tcPr>
            <w:tcW w:w="285" w:type="dxa"/>
          </w:tcPr>
          <w:p w:rsidR="008A466B" w:rsidRDefault="008A466B"/>
        </w:tc>
        <w:tc>
          <w:tcPr>
            <w:tcW w:w="710" w:type="dxa"/>
          </w:tcPr>
          <w:p w:rsidR="008A466B" w:rsidRDefault="008A466B"/>
        </w:tc>
        <w:tc>
          <w:tcPr>
            <w:tcW w:w="1419" w:type="dxa"/>
          </w:tcPr>
          <w:p w:rsidR="008A466B" w:rsidRDefault="008A466B"/>
        </w:tc>
        <w:tc>
          <w:tcPr>
            <w:tcW w:w="1419" w:type="dxa"/>
          </w:tcPr>
          <w:p w:rsidR="008A466B" w:rsidRDefault="008A466B"/>
        </w:tc>
        <w:tc>
          <w:tcPr>
            <w:tcW w:w="851" w:type="dxa"/>
          </w:tcPr>
          <w:p w:rsidR="008A466B" w:rsidRDefault="008A466B"/>
        </w:tc>
        <w:tc>
          <w:tcPr>
            <w:tcW w:w="285" w:type="dxa"/>
          </w:tcPr>
          <w:p w:rsidR="008A466B" w:rsidRDefault="008A466B"/>
        </w:tc>
        <w:tc>
          <w:tcPr>
            <w:tcW w:w="1277" w:type="dxa"/>
          </w:tcPr>
          <w:p w:rsidR="008A466B" w:rsidRDefault="008A466B"/>
        </w:tc>
        <w:tc>
          <w:tcPr>
            <w:tcW w:w="993" w:type="dxa"/>
          </w:tcPr>
          <w:p w:rsidR="008A466B" w:rsidRDefault="008A466B"/>
        </w:tc>
        <w:tc>
          <w:tcPr>
            <w:tcW w:w="2836" w:type="dxa"/>
          </w:tcPr>
          <w:p w:rsidR="008A466B" w:rsidRDefault="008A466B"/>
        </w:tc>
      </w:tr>
      <w:tr w:rsidR="008A466B">
        <w:trPr>
          <w:trHeight w:hRule="exact" w:val="585"/>
        </w:trPr>
        <w:tc>
          <w:tcPr>
            <w:tcW w:w="10221" w:type="dxa"/>
            <w:gridSpan w:val="10"/>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A466B" w:rsidRDefault="00620F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466B" w:rsidRPr="00620FBA">
        <w:trPr>
          <w:trHeight w:hRule="exact" w:val="304"/>
        </w:trPr>
        <w:tc>
          <w:tcPr>
            <w:tcW w:w="10221" w:type="dxa"/>
            <w:gridSpan w:val="10"/>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Кафедра "Управления, политики и права"</w:t>
            </w:r>
          </w:p>
        </w:tc>
      </w:tr>
      <w:tr w:rsidR="008A466B">
        <w:trPr>
          <w:trHeight w:hRule="exact" w:val="10"/>
        </w:trPr>
        <w:tc>
          <w:tcPr>
            <w:tcW w:w="6393" w:type="dxa"/>
            <w:gridSpan w:val="8"/>
            <w:shd w:val="clear" w:color="000000" w:fill="FFFFFF"/>
            <w:tcMar>
              <w:left w:w="34" w:type="dxa"/>
              <w:right w:w="34" w:type="dxa"/>
            </w:tcMar>
          </w:tcPr>
          <w:p w:rsidR="008A466B" w:rsidRPr="00620FBA" w:rsidRDefault="008A466B">
            <w:pPr>
              <w:rPr>
                <w:lang w:val="ru-RU"/>
              </w:rPr>
            </w:pPr>
          </w:p>
        </w:tc>
        <w:tc>
          <w:tcPr>
            <w:tcW w:w="3842" w:type="dxa"/>
            <w:gridSpan w:val="2"/>
            <w:vMerge w:val="restart"/>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УТВЕРЖДАЮ</w:t>
            </w:r>
          </w:p>
        </w:tc>
      </w:tr>
      <w:tr w:rsidR="008A466B">
        <w:trPr>
          <w:trHeight w:hRule="exact" w:val="267"/>
        </w:trPr>
        <w:tc>
          <w:tcPr>
            <w:tcW w:w="143" w:type="dxa"/>
          </w:tcPr>
          <w:p w:rsidR="008A466B" w:rsidRDefault="008A466B"/>
        </w:tc>
        <w:tc>
          <w:tcPr>
            <w:tcW w:w="285" w:type="dxa"/>
          </w:tcPr>
          <w:p w:rsidR="008A466B" w:rsidRDefault="008A466B"/>
        </w:tc>
        <w:tc>
          <w:tcPr>
            <w:tcW w:w="710" w:type="dxa"/>
          </w:tcPr>
          <w:p w:rsidR="008A466B" w:rsidRDefault="008A466B"/>
        </w:tc>
        <w:tc>
          <w:tcPr>
            <w:tcW w:w="1419" w:type="dxa"/>
          </w:tcPr>
          <w:p w:rsidR="008A466B" w:rsidRDefault="008A466B"/>
        </w:tc>
        <w:tc>
          <w:tcPr>
            <w:tcW w:w="1419" w:type="dxa"/>
          </w:tcPr>
          <w:p w:rsidR="008A466B" w:rsidRDefault="008A466B"/>
        </w:tc>
        <w:tc>
          <w:tcPr>
            <w:tcW w:w="851" w:type="dxa"/>
          </w:tcPr>
          <w:p w:rsidR="008A466B" w:rsidRDefault="008A466B"/>
        </w:tc>
        <w:tc>
          <w:tcPr>
            <w:tcW w:w="285" w:type="dxa"/>
          </w:tcPr>
          <w:p w:rsidR="008A466B" w:rsidRDefault="008A466B"/>
        </w:tc>
        <w:tc>
          <w:tcPr>
            <w:tcW w:w="1277" w:type="dxa"/>
          </w:tcPr>
          <w:p w:rsidR="008A466B" w:rsidRDefault="008A466B"/>
        </w:tc>
        <w:tc>
          <w:tcPr>
            <w:tcW w:w="3842" w:type="dxa"/>
            <w:gridSpan w:val="2"/>
            <w:vMerge/>
            <w:shd w:val="clear" w:color="000000" w:fill="FFFFFF"/>
            <w:tcMar>
              <w:left w:w="34" w:type="dxa"/>
              <w:right w:w="34" w:type="dxa"/>
            </w:tcMar>
          </w:tcPr>
          <w:p w:rsidR="008A466B" w:rsidRDefault="008A466B"/>
        </w:tc>
      </w:tr>
      <w:tr w:rsidR="008A466B" w:rsidRPr="00620FBA">
        <w:trPr>
          <w:trHeight w:hRule="exact" w:val="972"/>
        </w:trPr>
        <w:tc>
          <w:tcPr>
            <w:tcW w:w="143" w:type="dxa"/>
          </w:tcPr>
          <w:p w:rsidR="008A466B" w:rsidRDefault="008A466B"/>
        </w:tc>
        <w:tc>
          <w:tcPr>
            <w:tcW w:w="285" w:type="dxa"/>
          </w:tcPr>
          <w:p w:rsidR="008A466B" w:rsidRDefault="008A466B"/>
        </w:tc>
        <w:tc>
          <w:tcPr>
            <w:tcW w:w="710" w:type="dxa"/>
          </w:tcPr>
          <w:p w:rsidR="008A466B" w:rsidRDefault="008A466B"/>
        </w:tc>
        <w:tc>
          <w:tcPr>
            <w:tcW w:w="1419" w:type="dxa"/>
          </w:tcPr>
          <w:p w:rsidR="008A466B" w:rsidRDefault="008A466B"/>
        </w:tc>
        <w:tc>
          <w:tcPr>
            <w:tcW w:w="1419" w:type="dxa"/>
          </w:tcPr>
          <w:p w:rsidR="008A466B" w:rsidRDefault="008A466B"/>
        </w:tc>
        <w:tc>
          <w:tcPr>
            <w:tcW w:w="851" w:type="dxa"/>
          </w:tcPr>
          <w:p w:rsidR="008A466B" w:rsidRDefault="008A466B"/>
        </w:tc>
        <w:tc>
          <w:tcPr>
            <w:tcW w:w="285" w:type="dxa"/>
          </w:tcPr>
          <w:p w:rsidR="008A466B" w:rsidRDefault="008A466B"/>
        </w:tc>
        <w:tc>
          <w:tcPr>
            <w:tcW w:w="1277" w:type="dxa"/>
          </w:tcPr>
          <w:p w:rsidR="008A466B" w:rsidRDefault="008A466B"/>
        </w:tc>
        <w:tc>
          <w:tcPr>
            <w:tcW w:w="3842" w:type="dxa"/>
            <w:gridSpan w:val="2"/>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Ректор, д.фил.н., профессор</w:t>
            </w:r>
          </w:p>
          <w:p w:rsidR="008A466B" w:rsidRPr="00620FBA" w:rsidRDefault="008A466B">
            <w:pPr>
              <w:spacing w:after="0" w:line="240" w:lineRule="auto"/>
              <w:jc w:val="center"/>
              <w:rPr>
                <w:sz w:val="24"/>
                <w:szCs w:val="24"/>
                <w:lang w:val="ru-RU"/>
              </w:rPr>
            </w:pPr>
          </w:p>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______________А.Э. Еремеев</w:t>
            </w:r>
          </w:p>
        </w:tc>
      </w:tr>
      <w:tr w:rsidR="008A466B">
        <w:trPr>
          <w:trHeight w:hRule="exact" w:val="277"/>
        </w:trPr>
        <w:tc>
          <w:tcPr>
            <w:tcW w:w="143" w:type="dxa"/>
          </w:tcPr>
          <w:p w:rsidR="008A466B" w:rsidRPr="00620FBA" w:rsidRDefault="008A466B">
            <w:pPr>
              <w:rPr>
                <w:lang w:val="ru-RU"/>
              </w:rPr>
            </w:pPr>
          </w:p>
        </w:tc>
        <w:tc>
          <w:tcPr>
            <w:tcW w:w="285" w:type="dxa"/>
          </w:tcPr>
          <w:p w:rsidR="008A466B" w:rsidRPr="00620FBA" w:rsidRDefault="008A466B">
            <w:pPr>
              <w:rPr>
                <w:lang w:val="ru-RU"/>
              </w:rPr>
            </w:pPr>
          </w:p>
        </w:tc>
        <w:tc>
          <w:tcPr>
            <w:tcW w:w="710" w:type="dxa"/>
          </w:tcPr>
          <w:p w:rsidR="008A466B" w:rsidRPr="00620FBA" w:rsidRDefault="008A466B">
            <w:pPr>
              <w:rPr>
                <w:lang w:val="ru-RU"/>
              </w:rPr>
            </w:pPr>
          </w:p>
        </w:tc>
        <w:tc>
          <w:tcPr>
            <w:tcW w:w="1419" w:type="dxa"/>
          </w:tcPr>
          <w:p w:rsidR="008A466B" w:rsidRPr="00620FBA" w:rsidRDefault="008A466B">
            <w:pPr>
              <w:rPr>
                <w:lang w:val="ru-RU"/>
              </w:rPr>
            </w:pPr>
          </w:p>
        </w:tc>
        <w:tc>
          <w:tcPr>
            <w:tcW w:w="1419" w:type="dxa"/>
          </w:tcPr>
          <w:p w:rsidR="008A466B" w:rsidRPr="00620FBA" w:rsidRDefault="008A466B">
            <w:pPr>
              <w:rPr>
                <w:lang w:val="ru-RU"/>
              </w:rPr>
            </w:pPr>
          </w:p>
        </w:tc>
        <w:tc>
          <w:tcPr>
            <w:tcW w:w="851" w:type="dxa"/>
          </w:tcPr>
          <w:p w:rsidR="008A466B" w:rsidRPr="00620FBA" w:rsidRDefault="008A466B">
            <w:pPr>
              <w:rPr>
                <w:lang w:val="ru-RU"/>
              </w:rPr>
            </w:pPr>
          </w:p>
        </w:tc>
        <w:tc>
          <w:tcPr>
            <w:tcW w:w="285" w:type="dxa"/>
          </w:tcPr>
          <w:p w:rsidR="008A466B" w:rsidRPr="00620FBA" w:rsidRDefault="008A466B">
            <w:pPr>
              <w:rPr>
                <w:lang w:val="ru-RU"/>
              </w:rPr>
            </w:pPr>
          </w:p>
        </w:tc>
        <w:tc>
          <w:tcPr>
            <w:tcW w:w="1277" w:type="dxa"/>
          </w:tcPr>
          <w:p w:rsidR="008A466B" w:rsidRPr="00620FBA" w:rsidRDefault="008A466B">
            <w:pPr>
              <w:rPr>
                <w:lang w:val="ru-RU"/>
              </w:rPr>
            </w:pPr>
          </w:p>
        </w:tc>
        <w:tc>
          <w:tcPr>
            <w:tcW w:w="3842" w:type="dxa"/>
            <w:gridSpan w:val="2"/>
            <w:shd w:val="clear" w:color="000000" w:fill="FFFFFF"/>
            <w:tcMar>
              <w:left w:w="34" w:type="dxa"/>
              <w:right w:w="34" w:type="dxa"/>
            </w:tcMar>
          </w:tcPr>
          <w:p w:rsidR="008A466B" w:rsidRDefault="00620FBA">
            <w:pPr>
              <w:spacing w:after="0" w:line="240" w:lineRule="auto"/>
              <w:jc w:val="right"/>
              <w:rPr>
                <w:sz w:val="24"/>
                <w:szCs w:val="24"/>
              </w:rPr>
            </w:pPr>
            <w:r>
              <w:rPr>
                <w:rFonts w:ascii="Times New Roman" w:hAnsi="Times New Roman" w:cs="Times New Roman"/>
                <w:color w:val="000000"/>
                <w:sz w:val="24"/>
                <w:szCs w:val="24"/>
              </w:rPr>
              <w:t>30.08.2021 г.</w:t>
            </w:r>
          </w:p>
        </w:tc>
      </w:tr>
      <w:tr w:rsidR="008A466B">
        <w:trPr>
          <w:trHeight w:hRule="exact" w:val="277"/>
        </w:trPr>
        <w:tc>
          <w:tcPr>
            <w:tcW w:w="143" w:type="dxa"/>
          </w:tcPr>
          <w:p w:rsidR="008A466B" w:rsidRDefault="008A466B"/>
        </w:tc>
        <w:tc>
          <w:tcPr>
            <w:tcW w:w="285" w:type="dxa"/>
          </w:tcPr>
          <w:p w:rsidR="008A466B" w:rsidRDefault="008A466B"/>
        </w:tc>
        <w:tc>
          <w:tcPr>
            <w:tcW w:w="710" w:type="dxa"/>
          </w:tcPr>
          <w:p w:rsidR="008A466B" w:rsidRDefault="008A466B"/>
        </w:tc>
        <w:tc>
          <w:tcPr>
            <w:tcW w:w="1419" w:type="dxa"/>
          </w:tcPr>
          <w:p w:rsidR="008A466B" w:rsidRDefault="008A466B"/>
        </w:tc>
        <w:tc>
          <w:tcPr>
            <w:tcW w:w="1419" w:type="dxa"/>
          </w:tcPr>
          <w:p w:rsidR="008A466B" w:rsidRDefault="008A466B"/>
        </w:tc>
        <w:tc>
          <w:tcPr>
            <w:tcW w:w="851" w:type="dxa"/>
          </w:tcPr>
          <w:p w:rsidR="008A466B" w:rsidRDefault="008A466B"/>
        </w:tc>
        <w:tc>
          <w:tcPr>
            <w:tcW w:w="285" w:type="dxa"/>
          </w:tcPr>
          <w:p w:rsidR="008A466B" w:rsidRDefault="008A466B"/>
        </w:tc>
        <w:tc>
          <w:tcPr>
            <w:tcW w:w="1277" w:type="dxa"/>
          </w:tcPr>
          <w:p w:rsidR="008A466B" w:rsidRDefault="008A466B"/>
        </w:tc>
        <w:tc>
          <w:tcPr>
            <w:tcW w:w="993" w:type="dxa"/>
          </w:tcPr>
          <w:p w:rsidR="008A466B" w:rsidRDefault="008A466B"/>
        </w:tc>
        <w:tc>
          <w:tcPr>
            <w:tcW w:w="2836" w:type="dxa"/>
          </w:tcPr>
          <w:p w:rsidR="008A466B" w:rsidRDefault="008A466B"/>
        </w:tc>
      </w:tr>
      <w:tr w:rsidR="008A466B">
        <w:trPr>
          <w:trHeight w:hRule="exact" w:val="416"/>
        </w:trPr>
        <w:tc>
          <w:tcPr>
            <w:tcW w:w="10221" w:type="dxa"/>
            <w:gridSpan w:val="10"/>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466B">
        <w:trPr>
          <w:trHeight w:hRule="exact" w:val="2217"/>
        </w:trPr>
        <w:tc>
          <w:tcPr>
            <w:tcW w:w="143" w:type="dxa"/>
          </w:tcPr>
          <w:p w:rsidR="008A466B" w:rsidRDefault="008A466B"/>
        </w:tc>
        <w:tc>
          <w:tcPr>
            <w:tcW w:w="285" w:type="dxa"/>
          </w:tcPr>
          <w:p w:rsidR="008A466B" w:rsidRDefault="008A466B"/>
        </w:tc>
        <w:tc>
          <w:tcPr>
            <w:tcW w:w="710" w:type="dxa"/>
          </w:tcPr>
          <w:p w:rsidR="008A466B" w:rsidRDefault="008A466B"/>
        </w:tc>
        <w:tc>
          <w:tcPr>
            <w:tcW w:w="1419" w:type="dxa"/>
          </w:tcPr>
          <w:p w:rsidR="008A466B" w:rsidRDefault="008A466B"/>
        </w:tc>
        <w:tc>
          <w:tcPr>
            <w:tcW w:w="4834" w:type="dxa"/>
            <w:gridSpan w:val="5"/>
            <w:shd w:val="clear" w:color="000000" w:fill="FFFFFF"/>
            <w:tcMar>
              <w:left w:w="34" w:type="dxa"/>
              <w:right w:w="34" w:type="dxa"/>
            </w:tcMar>
          </w:tcPr>
          <w:p w:rsidR="008A466B" w:rsidRPr="00620FBA" w:rsidRDefault="00620FBA">
            <w:pPr>
              <w:spacing w:after="0" w:line="240" w:lineRule="auto"/>
              <w:jc w:val="center"/>
              <w:rPr>
                <w:sz w:val="32"/>
                <w:szCs w:val="32"/>
                <w:lang w:val="ru-RU"/>
              </w:rPr>
            </w:pPr>
            <w:r w:rsidRPr="00620FBA">
              <w:rPr>
                <w:rFonts w:ascii="Times New Roman" w:hAnsi="Times New Roman" w:cs="Times New Roman"/>
                <w:color w:val="000000"/>
                <w:sz w:val="32"/>
                <w:szCs w:val="32"/>
                <w:lang w:val="ru-RU"/>
              </w:rPr>
              <w:t>Стратегическое управление процессами технического обслуживания и материально- технического обеспечения производства</w:t>
            </w:r>
          </w:p>
          <w:p w:rsidR="008A466B" w:rsidRDefault="00620FBA">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8A466B" w:rsidRDefault="008A466B"/>
        </w:tc>
      </w:tr>
      <w:tr w:rsidR="008A466B">
        <w:trPr>
          <w:trHeight w:hRule="exact" w:val="277"/>
        </w:trPr>
        <w:tc>
          <w:tcPr>
            <w:tcW w:w="10221" w:type="dxa"/>
            <w:gridSpan w:val="10"/>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A466B" w:rsidRPr="00620FBA">
        <w:trPr>
          <w:trHeight w:hRule="exact" w:val="1125"/>
        </w:trPr>
        <w:tc>
          <w:tcPr>
            <w:tcW w:w="143" w:type="dxa"/>
          </w:tcPr>
          <w:p w:rsidR="008A466B" w:rsidRDefault="008A466B"/>
        </w:tc>
        <w:tc>
          <w:tcPr>
            <w:tcW w:w="285" w:type="dxa"/>
          </w:tcPr>
          <w:p w:rsidR="008A466B" w:rsidRDefault="008A466B"/>
        </w:tc>
        <w:tc>
          <w:tcPr>
            <w:tcW w:w="9795" w:type="dxa"/>
            <w:gridSpan w:val="8"/>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Направление подготовки: 38.04.02 Менеджмент (высшее образование - магистратура)</w:t>
            </w:r>
          </w:p>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Направленность (профиль) программы: «Риск-менеджмент, стратегическое и тактическое планирование организации»</w:t>
            </w:r>
          </w:p>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A466B" w:rsidRPr="00620FBA">
        <w:trPr>
          <w:trHeight w:hRule="exact" w:val="699"/>
        </w:trPr>
        <w:tc>
          <w:tcPr>
            <w:tcW w:w="10221" w:type="dxa"/>
            <w:gridSpan w:val="10"/>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8A466B">
        <w:trPr>
          <w:trHeight w:hRule="exact" w:val="277"/>
        </w:trPr>
        <w:tc>
          <w:tcPr>
            <w:tcW w:w="3984" w:type="dxa"/>
            <w:gridSpan w:val="5"/>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A466B" w:rsidRDefault="008A466B"/>
        </w:tc>
        <w:tc>
          <w:tcPr>
            <w:tcW w:w="285" w:type="dxa"/>
          </w:tcPr>
          <w:p w:rsidR="008A466B" w:rsidRDefault="008A466B"/>
        </w:tc>
        <w:tc>
          <w:tcPr>
            <w:tcW w:w="1277" w:type="dxa"/>
          </w:tcPr>
          <w:p w:rsidR="008A466B" w:rsidRDefault="008A466B"/>
        </w:tc>
        <w:tc>
          <w:tcPr>
            <w:tcW w:w="993" w:type="dxa"/>
          </w:tcPr>
          <w:p w:rsidR="008A466B" w:rsidRDefault="008A466B"/>
        </w:tc>
        <w:tc>
          <w:tcPr>
            <w:tcW w:w="2836" w:type="dxa"/>
          </w:tcPr>
          <w:p w:rsidR="008A466B" w:rsidRDefault="008A466B"/>
        </w:tc>
      </w:tr>
      <w:tr w:rsidR="008A466B">
        <w:trPr>
          <w:trHeight w:hRule="exact" w:val="155"/>
        </w:trPr>
        <w:tc>
          <w:tcPr>
            <w:tcW w:w="143" w:type="dxa"/>
          </w:tcPr>
          <w:p w:rsidR="008A466B" w:rsidRDefault="008A466B"/>
        </w:tc>
        <w:tc>
          <w:tcPr>
            <w:tcW w:w="285" w:type="dxa"/>
          </w:tcPr>
          <w:p w:rsidR="008A466B" w:rsidRDefault="008A466B"/>
        </w:tc>
        <w:tc>
          <w:tcPr>
            <w:tcW w:w="710" w:type="dxa"/>
          </w:tcPr>
          <w:p w:rsidR="008A466B" w:rsidRDefault="008A466B"/>
        </w:tc>
        <w:tc>
          <w:tcPr>
            <w:tcW w:w="1419" w:type="dxa"/>
          </w:tcPr>
          <w:p w:rsidR="008A466B" w:rsidRDefault="008A466B"/>
        </w:tc>
        <w:tc>
          <w:tcPr>
            <w:tcW w:w="1419" w:type="dxa"/>
          </w:tcPr>
          <w:p w:rsidR="008A466B" w:rsidRDefault="008A466B"/>
        </w:tc>
        <w:tc>
          <w:tcPr>
            <w:tcW w:w="851" w:type="dxa"/>
          </w:tcPr>
          <w:p w:rsidR="008A466B" w:rsidRDefault="008A466B"/>
        </w:tc>
        <w:tc>
          <w:tcPr>
            <w:tcW w:w="285" w:type="dxa"/>
          </w:tcPr>
          <w:p w:rsidR="008A466B" w:rsidRDefault="008A466B"/>
        </w:tc>
        <w:tc>
          <w:tcPr>
            <w:tcW w:w="1277" w:type="dxa"/>
          </w:tcPr>
          <w:p w:rsidR="008A466B" w:rsidRDefault="008A466B"/>
        </w:tc>
        <w:tc>
          <w:tcPr>
            <w:tcW w:w="993" w:type="dxa"/>
          </w:tcPr>
          <w:p w:rsidR="008A466B" w:rsidRDefault="008A466B"/>
        </w:tc>
        <w:tc>
          <w:tcPr>
            <w:tcW w:w="2836" w:type="dxa"/>
          </w:tcPr>
          <w:p w:rsidR="008A466B" w:rsidRDefault="008A466B"/>
        </w:tc>
      </w:tr>
      <w:tr w:rsidR="008A46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color w:val="000000"/>
                <w:sz w:val="24"/>
                <w:szCs w:val="24"/>
              </w:rPr>
              <w:t>ФИНАНСЫ И ЭКОНОМИКА</w:t>
            </w:r>
          </w:p>
        </w:tc>
      </w:tr>
      <w:tr w:rsidR="008A46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A466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A466B" w:rsidRDefault="008A46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8A466B"/>
        </w:tc>
      </w:tr>
      <w:tr w:rsidR="008A466B" w:rsidRPr="00620F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СПЕЦИАЛИСТ ПО СТРАТЕГИЧЕСКОМУ И ТАКТИЧЕСКОМУ ПЛАНИРОВАНИЮ И ОРГАНИЗАЦИИ ПРОИЗВОДСТВА</w:t>
            </w:r>
          </w:p>
        </w:tc>
      </w:tr>
      <w:tr w:rsidR="008A466B" w:rsidRPr="00620FB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A466B" w:rsidRPr="00620FBA" w:rsidRDefault="008A466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8A466B">
            <w:pPr>
              <w:rPr>
                <w:lang w:val="ru-RU"/>
              </w:rPr>
            </w:pPr>
          </w:p>
        </w:tc>
      </w:tr>
      <w:tr w:rsidR="008A466B" w:rsidRPr="00620FBA">
        <w:trPr>
          <w:trHeight w:hRule="exact" w:val="124"/>
        </w:trPr>
        <w:tc>
          <w:tcPr>
            <w:tcW w:w="143" w:type="dxa"/>
          </w:tcPr>
          <w:p w:rsidR="008A466B" w:rsidRPr="00620FBA" w:rsidRDefault="008A466B">
            <w:pPr>
              <w:rPr>
                <w:lang w:val="ru-RU"/>
              </w:rPr>
            </w:pPr>
          </w:p>
        </w:tc>
        <w:tc>
          <w:tcPr>
            <w:tcW w:w="285" w:type="dxa"/>
          </w:tcPr>
          <w:p w:rsidR="008A466B" w:rsidRPr="00620FBA" w:rsidRDefault="008A466B">
            <w:pPr>
              <w:rPr>
                <w:lang w:val="ru-RU"/>
              </w:rPr>
            </w:pPr>
          </w:p>
        </w:tc>
        <w:tc>
          <w:tcPr>
            <w:tcW w:w="710" w:type="dxa"/>
          </w:tcPr>
          <w:p w:rsidR="008A466B" w:rsidRPr="00620FBA" w:rsidRDefault="008A466B">
            <w:pPr>
              <w:rPr>
                <w:lang w:val="ru-RU"/>
              </w:rPr>
            </w:pPr>
          </w:p>
        </w:tc>
        <w:tc>
          <w:tcPr>
            <w:tcW w:w="1419" w:type="dxa"/>
          </w:tcPr>
          <w:p w:rsidR="008A466B" w:rsidRPr="00620FBA" w:rsidRDefault="008A466B">
            <w:pPr>
              <w:rPr>
                <w:lang w:val="ru-RU"/>
              </w:rPr>
            </w:pPr>
          </w:p>
        </w:tc>
        <w:tc>
          <w:tcPr>
            <w:tcW w:w="1419" w:type="dxa"/>
          </w:tcPr>
          <w:p w:rsidR="008A466B" w:rsidRPr="00620FBA" w:rsidRDefault="008A466B">
            <w:pPr>
              <w:rPr>
                <w:lang w:val="ru-RU"/>
              </w:rPr>
            </w:pPr>
          </w:p>
        </w:tc>
        <w:tc>
          <w:tcPr>
            <w:tcW w:w="851" w:type="dxa"/>
          </w:tcPr>
          <w:p w:rsidR="008A466B" w:rsidRPr="00620FBA" w:rsidRDefault="008A466B">
            <w:pPr>
              <w:rPr>
                <w:lang w:val="ru-RU"/>
              </w:rPr>
            </w:pPr>
          </w:p>
        </w:tc>
        <w:tc>
          <w:tcPr>
            <w:tcW w:w="285" w:type="dxa"/>
          </w:tcPr>
          <w:p w:rsidR="008A466B" w:rsidRPr="00620FBA" w:rsidRDefault="008A466B">
            <w:pPr>
              <w:rPr>
                <w:lang w:val="ru-RU"/>
              </w:rPr>
            </w:pPr>
          </w:p>
        </w:tc>
        <w:tc>
          <w:tcPr>
            <w:tcW w:w="1277" w:type="dxa"/>
          </w:tcPr>
          <w:p w:rsidR="008A466B" w:rsidRPr="00620FBA" w:rsidRDefault="008A466B">
            <w:pPr>
              <w:rPr>
                <w:lang w:val="ru-RU"/>
              </w:rPr>
            </w:pPr>
          </w:p>
        </w:tc>
        <w:tc>
          <w:tcPr>
            <w:tcW w:w="993" w:type="dxa"/>
          </w:tcPr>
          <w:p w:rsidR="008A466B" w:rsidRPr="00620FBA" w:rsidRDefault="008A466B">
            <w:pPr>
              <w:rPr>
                <w:lang w:val="ru-RU"/>
              </w:rPr>
            </w:pPr>
          </w:p>
        </w:tc>
        <w:tc>
          <w:tcPr>
            <w:tcW w:w="2836" w:type="dxa"/>
          </w:tcPr>
          <w:p w:rsidR="008A466B" w:rsidRPr="00620FBA" w:rsidRDefault="008A466B">
            <w:pPr>
              <w:rPr>
                <w:lang w:val="ru-RU"/>
              </w:rPr>
            </w:pPr>
          </w:p>
        </w:tc>
      </w:tr>
      <w:tr w:rsidR="008A466B" w:rsidRPr="00620FBA">
        <w:trPr>
          <w:trHeight w:hRule="exact" w:val="277"/>
        </w:trPr>
        <w:tc>
          <w:tcPr>
            <w:tcW w:w="5118" w:type="dxa"/>
            <w:gridSpan w:val="7"/>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 научно- исследовательский</w:t>
            </w:r>
          </w:p>
        </w:tc>
      </w:tr>
      <w:tr w:rsidR="008A466B" w:rsidRPr="00620FBA">
        <w:trPr>
          <w:trHeight w:hRule="exact" w:val="848"/>
        </w:trPr>
        <w:tc>
          <w:tcPr>
            <w:tcW w:w="143" w:type="dxa"/>
          </w:tcPr>
          <w:p w:rsidR="008A466B" w:rsidRPr="00620FBA" w:rsidRDefault="008A466B">
            <w:pPr>
              <w:rPr>
                <w:lang w:val="ru-RU"/>
              </w:rPr>
            </w:pPr>
          </w:p>
        </w:tc>
        <w:tc>
          <w:tcPr>
            <w:tcW w:w="285" w:type="dxa"/>
          </w:tcPr>
          <w:p w:rsidR="008A466B" w:rsidRPr="00620FBA" w:rsidRDefault="008A466B">
            <w:pPr>
              <w:rPr>
                <w:lang w:val="ru-RU"/>
              </w:rPr>
            </w:pPr>
          </w:p>
        </w:tc>
        <w:tc>
          <w:tcPr>
            <w:tcW w:w="710" w:type="dxa"/>
          </w:tcPr>
          <w:p w:rsidR="008A466B" w:rsidRPr="00620FBA" w:rsidRDefault="008A466B">
            <w:pPr>
              <w:rPr>
                <w:lang w:val="ru-RU"/>
              </w:rPr>
            </w:pPr>
          </w:p>
        </w:tc>
        <w:tc>
          <w:tcPr>
            <w:tcW w:w="1419" w:type="dxa"/>
          </w:tcPr>
          <w:p w:rsidR="008A466B" w:rsidRPr="00620FBA" w:rsidRDefault="008A466B">
            <w:pPr>
              <w:rPr>
                <w:lang w:val="ru-RU"/>
              </w:rPr>
            </w:pPr>
          </w:p>
        </w:tc>
        <w:tc>
          <w:tcPr>
            <w:tcW w:w="1419" w:type="dxa"/>
          </w:tcPr>
          <w:p w:rsidR="008A466B" w:rsidRPr="00620FBA" w:rsidRDefault="008A466B">
            <w:pPr>
              <w:rPr>
                <w:lang w:val="ru-RU"/>
              </w:rPr>
            </w:pPr>
          </w:p>
        </w:tc>
        <w:tc>
          <w:tcPr>
            <w:tcW w:w="851" w:type="dxa"/>
          </w:tcPr>
          <w:p w:rsidR="008A466B" w:rsidRPr="00620FBA" w:rsidRDefault="008A466B">
            <w:pPr>
              <w:rPr>
                <w:lang w:val="ru-RU"/>
              </w:rPr>
            </w:pPr>
          </w:p>
        </w:tc>
        <w:tc>
          <w:tcPr>
            <w:tcW w:w="285" w:type="dxa"/>
          </w:tcPr>
          <w:p w:rsidR="008A466B" w:rsidRPr="00620FBA" w:rsidRDefault="008A466B">
            <w:pPr>
              <w:rPr>
                <w:lang w:val="ru-RU"/>
              </w:rPr>
            </w:pPr>
          </w:p>
        </w:tc>
        <w:tc>
          <w:tcPr>
            <w:tcW w:w="5118" w:type="dxa"/>
            <w:gridSpan w:val="3"/>
            <w:vMerge/>
            <w:shd w:val="clear" w:color="000000" w:fill="FFFFFF"/>
            <w:tcMar>
              <w:left w:w="34" w:type="dxa"/>
              <w:right w:w="34" w:type="dxa"/>
            </w:tcMar>
          </w:tcPr>
          <w:p w:rsidR="008A466B" w:rsidRPr="00620FBA" w:rsidRDefault="008A466B">
            <w:pPr>
              <w:rPr>
                <w:lang w:val="ru-RU"/>
              </w:rPr>
            </w:pPr>
          </w:p>
        </w:tc>
      </w:tr>
      <w:tr w:rsidR="008A466B" w:rsidRPr="00620FBA">
        <w:trPr>
          <w:trHeight w:hRule="exact" w:val="1098"/>
        </w:trPr>
        <w:tc>
          <w:tcPr>
            <w:tcW w:w="143" w:type="dxa"/>
          </w:tcPr>
          <w:p w:rsidR="008A466B" w:rsidRPr="00620FBA" w:rsidRDefault="008A466B">
            <w:pPr>
              <w:rPr>
                <w:lang w:val="ru-RU"/>
              </w:rPr>
            </w:pPr>
          </w:p>
        </w:tc>
        <w:tc>
          <w:tcPr>
            <w:tcW w:w="285" w:type="dxa"/>
          </w:tcPr>
          <w:p w:rsidR="008A466B" w:rsidRPr="00620FBA" w:rsidRDefault="008A466B">
            <w:pPr>
              <w:rPr>
                <w:lang w:val="ru-RU"/>
              </w:rPr>
            </w:pPr>
          </w:p>
        </w:tc>
        <w:tc>
          <w:tcPr>
            <w:tcW w:w="710" w:type="dxa"/>
          </w:tcPr>
          <w:p w:rsidR="008A466B" w:rsidRPr="00620FBA" w:rsidRDefault="008A466B">
            <w:pPr>
              <w:rPr>
                <w:lang w:val="ru-RU"/>
              </w:rPr>
            </w:pPr>
          </w:p>
        </w:tc>
        <w:tc>
          <w:tcPr>
            <w:tcW w:w="1419" w:type="dxa"/>
          </w:tcPr>
          <w:p w:rsidR="008A466B" w:rsidRPr="00620FBA" w:rsidRDefault="008A466B">
            <w:pPr>
              <w:rPr>
                <w:lang w:val="ru-RU"/>
              </w:rPr>
            </w:pPr>
          </w:p>
        </w:tc>
        <w:tc>
          <w:tcPr>
            <w:tcW w:w="1419" w:type="dxa"/>
          </w:tcPr>
          <w:p w:rsidR="008A466B" w:rsidRPr="00620FBA" w:rsidRDefault="008A466B">
            <w:pPr>
              <w:rPr>
                <w:lang w:val="ru-RU"/>
              </w:rPr>
            </w:pPr>
          </w:p>
        </w:tc>
        <w:tc>
          <w:tcPr>
            <w:tcW w:w="851" w:type="dxa"/>
          </w:tcPr>
          <w:p w:rsidR="008A466B" w:rsidRPr="00620FBA" w:rsidRDefault="008A466B">
            <w:pPr>
              <w:rPr>
                <w:lang w:val="ru-RU"/>
              </w:rPr>
            </w:pPr>
          </w:p>
        </w:tc>
        <w:tc>
          <w:tcPr>
            <w:tcW w:w="285" w:type="dxa"/>
          </w:tcPr>
          <w:p w:rsidR="008A466B" w:rsidRPr="00620FBA" w:rsidRDefault="008A466B">
            <w:pPr>
              <w:rPr>
                <w:lang w:val="ru-RU"/>
              </w:rPr>
            </w:pPr>
          </w:p>
        </w:tc>
        <w:tc>
          <w:tcPr>
            <w:tcW w:w="1277" w:type="dxa"/>
          </w:tcPr>
          <w:p w:rsidR="008A466B" w:rsidRPr="00620FBA" w:rsidRDefault="008A466B">
            <w:pPr>
              <w:rPr>
                <w:lang w:val="ru-RU"/>
              </w:rPr>
            </w:pPr>
          </w:p>
        </w:tc>
        <w:tc>
          <w:tcPr>
            <w:tcW w:w="993" w:type="dxa"/>
          </w:tcPr>
          <w:p w:rsidR="008A466B" w:rsidRPr="00620FBA" w:rsidRDefault="008A466B">
            <w:pPr>
              <w:rPr>
                <w:lang w:val="ru-RU"/>
              </w:rPr>
            </w:pPr>
          </w:p>
        </w:tc>
        <w:tc>
          <w:tcPr>
            <w:tcW w:w="2836" w:type="dxa"/>
          </w:tcPr>
          <w:p w:rsidR="008A466B" w:rsidRPr="00620FBA" w:rsidRDefault="008A466B">
            <w:pPr>
              <w:rPr>
                <w:lang w:val="ru-RU"/>
              </w:rPr>
            </w:pPr>
          </w:p>
        </w:tc>
      </w:tr>
      <w:tr w:rsidR="008A466B">
        <w:trPr>
          <w:trHeight w:hRule="exact" w:val="277"/>
        </w:trPr>
        <w:tc>
          <w:tcPr>
            <w:tcW w:w="143" w:type="dxa"/>
          </w:tcPr>
          <w:p w:rsidR="008A466B" w:rsidRPr="00620FBA" w:rsidRDefault="008A466B">
            <w:pPr>
              <w:rPr>
                <w:lang w:val="ru-RU"/>
              </w:rPr>
            </w:pPr>
          </w:p>
        </w:tc>
        <w:tc>
          <w:tcPr>
            <w:tcW w:w="10079" w:type="dxa"/>
            <w:gridSpan w:val="9"/>
            <w:vMerge w:val="restart"/>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466B">
        <w:trPr>
          <w:trHeight w:hRule="exact" w:val="138"/>
        </w:trPr>
        <w:tc>
          <w:tcPr>
            <w:tcW w:w="143" w:type="dxa"/>
          </w:tcPr>
          <w:p w:rsidR="008A466B" w:rsidRDefault="008A466B"/>
        </w:tc>
        <w:tc>
          <w:tcPr>
            <w:tcW w:w="10079" w:type="dxa"/>
            <w:gridSpan w:val="9"/>
            <w:vMerge/>
            <w:shd w:val="clear" w:color="000000" w:fill="FFFFFF"/>
            <w:tcMar>
              <w:left w:w="34" w:type="dxa"/>
              <w:right w:w="34" w:type="dxa"/>
            </w:tcMar>
          </w:tcPr>
          <w:p w:rsidR="008A466B" w:rsidRDefault="008A466B"/>
        </w:tc>
      </w:tr>
      <w:tr w:rsidR="008A466B">
        <w:trPr>
          <w:trHeight w:hRule="exact" w:val="1666"/>
        </w:trPr>
        <w:tc>
          <w:tcPr>
            <w:tcW w:w="143" w:type="dxa"/>
          </w:tcPr>
          <w:p w:rsidR="008A466B" w:rsidRDefault="008A466B"/>
        </w:tc>
        <w:tc>
          <w:tcPr>
            <w:tcW w:w="10079" w:type="dxa"/>
            <w:gridSpan w:val="9"/>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очной формы обучения 2021 года набора</w:t>
            </w:r>
          </w:p>
          <w:p w:rsidR="008A466B" w:rsidRPr="00620FBA" w:rsidRDefault="008A466B">
            <w:pPr>
              <w:spacing w:after="0" w:line="240" w:lineRule="auto"/>
              <w:jc w:val="center"/>
              <w:rPr>
                <w:sz w:val="24"/>
                <w:szCs w:val="24"/>
                <w:lang w:val="ru-RU"/>
              </w:rPr>
            </w:pPr>
          </w:p>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на 2021-2022 учебный год</w:t>
            </w:r>
          </w:p>
          <w:p w:rsidR="008A466B" w:rsidRPr="00620FBA" w:rsidRDefault="008A466B">
            <w:pPr>
              <w:spacing w:after="0" w:line="240" w:lineRule="auto"/>
              <w:jc w:val="center"/>
              <w:rPr>
                <w:sz w:val="24"/>
                <w:szCs w:val="24"/>
                <w:lang w:val="ru-RU"/>
              </w:rPr>
            </w:pPr>
          </w:p>
          <w:p w:rsidR="008A466B" w:rsidRDefault="00620FBA">
            <w:pPr>
              <w:spacing w:after="0" w:line="240" w:lineRule="auto"/>
              <w:jc w:val="center"/>
              <w:rPr>
                <w:sz w:val="24"/>
                <w:szCs w:val="24"/>
              </w:rPr>
            </w:pPr>
            <w:r>
              <w:rPr>
                <w:rFonts w:ascii="Times New Roman" w:hAnsi="Times New Roman" w:cs="Times New Roman"/>
                <w:color w:val="000000"/>
                <w:sz w:val="24"/>
                <w:szCs w:val="24"/>
              </w:rPr>
              <w:t>Омск, 2021</w:t>
            </w:r>
          </w:p>
        </w:tc>
      </w:tr>
    </w:tbl>
    <w:p w:rsidR="008A466B" w:rsidRDefault="00620F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466B">
        <w:trPr>
          <w:trHeight w:hRule="exact" w:val="2222"/>
        </w:trPr>
        <w:tc>
          <w:tcPr>
            <w:tcW w:w="10788"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lastRenderedPageBreak/>
              <w:t>Составитель:</w:t>
            </w:r>
          </w:p>
          <w:p w:rsidR="008A466B" w:rsidRPr="00620FBA" w:rsidRDefault="008A466B">
            <w:pPr>
              <w:spacing w:after="0" w:line="240" w:lineRule="auto"/>
              <w:rPr>
                <w:sz w:val="24"/>
                <w:szCs w:val="24"/>
                <w:lang w:val="ru-RU"/>
              </w:rPr>
            </w:pP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к.э.н., доцент _________________ /Сергиенко О.В./</w:t>
            </w:r>
          </w:p>
          <w:p w:rsidR="008A466B" w:rsidRPr="00620FBA" w:rsidRDefault="008A466B">
            <w:pPr>
              <w:spacing w:after="0" w:line="240" w:lineRule="auto"/>
              <w:rPr>
                <w:sz w:val="24"/>
                <w:szCs w:val="24"/>
                <w:lang w:val="ru-RU"/>
              </w:rPr>
            </w:pP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8A466B" w:rsidRDefault="00620FBA">
            <w:pPr>
              <w:spacing w:after="0" w:line="240" w:lineRule="auto"/>
              <w:rPr>
                <w:sz w:val="24"/>
                <w:szCs w:val="24"/>
              </w:rPr>
            </w:pPr>
            <w:r>
              <w:rPr>
                <w:rFonts w:ascii="Times New Roman" w:hAnsi="Times New Roman" w:cs="Times New Roman"/>
                <w:color w:val="000000"/>
                <w:sz w:val="24"/>
                <w:szCs w:val="24"/>
              </w:rPr>
              <w:t>Протокол от 30.08.2021 г.  №1</w:t>
            </w:r>
          </w:p>
        </w:tc>
      </w:tr>
      <w:tr w:rsidR="008A466B" w:rsidRPr="00620FBA">
        <w:trPr>
          <w:trHeight w:hRule="exact" w:val="277"/>
        </w:trPr>
        <w:tc>
          <w:tcPr>
            <w:tcW w:w="10788" w:type="dxa"/>
            <w:shd w:val="clear" w:color="000000" w:fill="FFFFFF"/>
            <w:tcMar>
              <w:left w:w="34" w:type="dxa"/>
              <w:right w:w="34" w:type="dxa"/>
            </w:tcMar>
          </w:tcPr>
          <w:p w:rsidR="00620FBA" w:rsidRPr="00620FBA" w:rsidRDefault="00620FBA" w:rsidP="00620FBA">
            <w:pPr>
              <w:rPr>
                <w:rFonts w:ascii="Times New Roman" w:hAnsi="Times New Roman" w:cs="Times New Roman"/>
                <w:color w:val="000000"/>
                <w:sz w:val="24"/>
                <w:szCs w:val="24"/>
                <w:lang w:val="ru-RU"/>
              </w:rPr>
            </w:pPr>
            <w:r w:rsidRPr="00620FBA">
              <w:rPr>
                <w:rFonts w:ascii="Times New Roman" w:hAnsi="Times New Roman" w:cs="Times New Roman"/>
                <w:color w:val="000000"/>
                <w:sz w:val="24"/>
                <w:szCs w:val="24"/>
                <w:lang w:val="ru-RU"/>
              </w:rPr>
              <w:t>Зав. кафедрой, к.э.н., доцент _________________ /Сергиенко О.В./</w:t>
            </w:r>
          </w:p>
          <w:p w:rsidR="008A466B" w:rsidRPr="00620FBA" w:rsidRDefault="008A466B">
            <w:pPr>
              <w:spacing w:after="0" w:line="240" w:lineRule="auto"/>
              <w:rPr>
                <w:sz w:val="24"/>
                <w:szCs w:val="24"/>
                <w:lang w:val="ru-RU"/>
              </w:rPr>
            </w:pPr>
          </w:p>
        </w:tc>
      </w:tr>
    </w:tbl>
    <w:p w:rsidR="008A466B" w:rsidRPr="00620FBA" w:rsidRDefault="00620FBA">
      <w:pPr>
        <w:rPr>
          <w:sz w:val="0"/>
          <w:szCs w:val="0"/>
          <w:lang w:val="ru-RU"/>
        </w:rPr>
      </w:pPr>
      <w:r w:rsidRPr="00620F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466B">
        <w:trPr>
          <w:trHeight w:hRule="exact" w:val="277"/>
        </w:trPr>
        <w:tc>
          <w:tcPr>
            <w:tcW w:w="9654" w:type="dxa"/>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466B">
        <w:trPr>
          <w:trHeight w:hRule="exact" w:val="555"/>
        </w:trPr>
        <w:tc>
          <w:tcPr>
            <w:tcW w:w="9640" w:type="dxa"/>
          </w:tcPr>
          <w:p w:rsidR="008A466B" w:rsidRDefault="008A466B"/>
        </w:tc>
      </w:tr>
      <w:tr w:rsidR="008A466B">
        <w:trPr>
          <w:trHeight w:hRule="exact" w:val="8751"/>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1     Наименование дисциплины</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9     Методические указания для обучающихся по освоению дисциплины</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A466B" w:rsidRDefault="00620F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466B" w:rsidRDefault="00620F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66B" w:rsidRPr="00620FBA">
        <w:trPr>
          <w:trHeight w:hRule="exact" w:val="277"/>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A466B" w:rsidRPr="00620FBA">
        <w:trPr>
          <w:trHeight w:hRule="exact" w:val="15113"/>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620FBA">
              <w:rPr>
                <w:rFonts w:ascii="Times New Roman" w:hAnsi="Times New Roman" w:cs="Times New Roman"/>
                <w:color w:val="000000"/>
                <w:sz w:val="24"/>
                <w:szCs w:val="24"/>
                <w:lang w:val="ru-RU"/>
              </w:rPr>
              <w:t>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2021/2022 учебный год, утвержденным приказом ректора от 30.08.2021 №94</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управление процессами технического обслуживания и материально-технического обеспечения производства» в течение 2021/2022 учебного года:</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8A466B" w:rsidRPr="00620FBA" w:rsidRDefault="00620FBA">
      <w:pPr>
        <w:rPr>
          <w:sz w:val="0"/>
          <w:szCs w:val="0"/>
          <w:lang w:val="ru-RU"/>
        </w:rPr>
      </w:pPr>
      <w:r w:rsidRPr="00620F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466B">
        <w:trPr>
          <w:trHeight w:hRule="exact" w:val="285"/>
        </w:trPr>
        <w:tc>
          <w:tcPr>
            <w:tcW w:w="9654" w:type="dxa"/>
            <w:shd w:val="clear" w:color="000000" w:fill="FFFFFF"/>
            <w:tcMar>
              <w:left w:w="34" w:type="dxa"/>
              <w:right w:w="34" w:type="dxa"/>
            </w:tcMar>
          </w:tcPr>
          <w:p w:rsidR="008A466B" w:rsidRDefault="00620FBA">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8A466B">
        <w:trPr>
          <w:trHeight w:hRule="exact" w:val="138"/>
        </w:trPr>
        <w:tc>
          <w:tcPr>
            <w:tcW w:w="9640" w:type="dxa"/>
          </w:tcPr>
          <w:p w:rsidR="008A466B" w:rsidRDefault="008A466B"/>
        </w:tc>
      </w:tr>
      <w:tr w:rsidR="008A466B" w:rsidRPr="00620FBA">
        <w:trPr>
          <w:trHeight w:hRule="exact" w:val="1666"/>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1. Наименование дисциплины: К.М.04.04 «Стратегическое управление процессами технического обслуживания и материально-технического обеспечения производства».</w:t>
            </w:r>
          </w:p>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466B" w:rsidRPr="00620FBA">
        <w:trPr>
          <w:trHeight w:hRule="exact" w:val="138"/>
        </w:trPr>
        <w:tc>
          <w:tcPr>
            <w:tcW w:w="9640" w:type="dxa"/>
          </w:tcPr>
          <w:p w:rsidR="008A466B" w:rsidRPr="00620FBA" w:rsidRDefault="008A466B">
            <w:pPr>
              <w:rPr>
                <w:lang w:val="ru-RU"/>
              </w:rPr>
            </w:pPr>
          </w:p>
        </w:tc>
      </w:tr>
      <w:tr w:rsidR="008A466B" w:rsidRPr="00620FBA">
        <w:trPr>
          <w:trHeight w:hRule="exact" w:val="3530"/>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620FBA">
              <w:rPr>
                <w:rFonts w:ascii="Times New Roman" w:hAnsi="Times New Roman" w:cs="Times New Roman"/>
                <w:color w:val="000000"/>
                <w:sz w:val="24"/>
                <w:szCs w:val="24"/>
                <w:lang w:val="ru-RU"/>
              </w:rPr>
              <w:t>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Процесс изучения дисциплины «Стратегическое управление процессами технического обслуживания и материально-технического обеспечения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466B" w:rsidRPr="00620F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Код компетенции: ПК-4</w:t>
            </w:r>
          </w:p>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Способен к стратегическому управлению процессами планирования и организации производства на уровне промышленной организации</w:t>
            </w:r>
          </w:p>
        </w:tc>
      </w:tr>
      <w:tr w:rsidR="008A466B">
        <w:trPr>
          <w:trHeight w:hRule="exact" w:val="585"/>
        </w:trPr>
        <w:tc>
          <w:tcPr>
            <w:tcW w:w="9654" w:type="dxa"/>
            <w:shd w:val="clear" w:color="000000" w:fill="FFFFFF"/>
            <w:tcMar>
              <w:left w:w="34" w:type="dxa"/>
              <w:right w:w="34" w:type="dxa"/>
            </w:tcMar>
          </w:tcPr>
          <w:p w:rsidR="008A466B" w:rsidRPr="00620FBA" w:rsidRDefault="008A466B">
            <w:pPr>
              <w:spacing w:after="0" w:line="240" w:lineRule="auto"/>
              <w:rPr>
                <w:sz w:val="24"/>
                <w:szCs w:val="24"/>
                <w:lang w:val="ru-RU"/>
              </w:rPr>
            </w:pPr>
          </w:p>
          <w:p w:rsidR="008A466B" w:rsidRDefault="00620F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466B" w:rsidRPr="00620F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ПК-4.15 знать типовые варианты построения системной архитектуры и технологии баз данных отраслевых информационных систем</w:t>
            </w:r>
          </w:p>
        </w:tc>
      </w:tr>
      <w:tr w:rsidR="008A466B" w:rsidRPr="00620F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ПК-4.16 знать типовые схемы организации информационной службы наукоемкой организации</w:t>
            </w:r>
          </w:p>
        </w:tc>
      </w:tr>
      <w:tr w:rsidR="008A466B" w:rsidRPr="00620F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ПК-4.17 знать функциональность современных отраслевых информационных систем управления жизненным циклом науко-емкой продукции, управления производством и управления организацией</w:t>
            </w:r>
          </w:p>
        </w:tc>
      </w:tr>
      <w:tr w:rsidR="008A466B" w:rsidRPr="00620F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ПК-4.27 уметь  использовать инструментальные средства для решения прикладных инженерно-технических и технико-экономических задач технического обслуживания и материально-технического обеспечения производства</w:t>
            </w:r>
          </w:p>
        </w:tc>
      </w:tr>
      <w:tr w:rsidR="008A466B" w:rsidRPr="00620F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ПК-4.28 уметь решать задачи разработки структуры и содержания интерактивных электронных технических руководств</w:t>
            </w:r>
          </w:p>
        </w:tc>
      </w:tr>
      <w:tr w:rsidR="008A466B" w:rsidRPr="00620FB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ПК-4.57 владеть навыками проведения на уровне промышленной организации стратегических плановых мероприятий по поддержанию в рабочем состоянии оборудования, безаварийной и энергоэффективной эксплуатации механизмов и агрегатов, своевременному обеспечению предметами труда, инструментами и приспособлениями, своевременной модернизации производственной инфраструктуры</w:t>
            </w:r>
          </w:p>
        </w:tc>
      </w:tr>
      <w:tr w:rsidR="008A466B" w:rsidRPr="00620FB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ПК-4.58 владеть навыками разработки стратегии технического обслуживания, качественного ремонта и модернизации оборудования, организация стратегических мероприятий по повышению его надежности и долговечности, технический надзор за состоянием, содержанием, ремонтом зданий и сооружений, обеспечение рационального использования материалов на выполнение ремонтных работ</w:t>
            </w:r>
          </w:p>
        </w:tc>
      </w:tr>
      <w:tr w:rsidR="008A466B" w:rsidRPr="00620F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ПК-4.59 владеть навыками организации работ по приемке и установке нового оборудования, аттестации и рационализации рабочих мест, модернизации и замене малоэффективного оборудования высокопроизводительным, внедрению средств механизации тяжелых ручных и трудоемких работ</w:t>
            </w:r>
          </w:p>
        </w:tc>
      </w:tr>
      <w:tr w:rsidR="008A466B" w:rsidRPr="00620FBA">
        <w:trPr>
          <w:trHeight w:hRule="exact" w:val="80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ПК-4.60 владеть навыками разработки и анализа рационализаторских предложений по совершенствованию процессов технического обслуживания производства, обоснования</w:t>
            </w:r>
          </w:p>
        </w:tc>
      </w:tr>
    </w:tbl>
    <w:p w:rsidR="008A466B" w:rsidRPr="00620FBA" w:rsidRDefault="00620FBA">
      <w:pPr>
        <w:rPr>
          <w:sz w:val="0"/>
          <w:szCs w:val="0"/>
          <w:lang w:val="ru-RU"/>
        </w:rPr>
      </w:pPr>
      <w:r w:rsidRPr="00620F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466B" w:rsidRPr="00620FB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lastRenderedPageBreak/>
              <w:t>технологических и организационных инноваций и осуществление мероприятий по внедрению прогрессивных методов ремонта и восстановления узлов и деталей механизмов, по увеличению сроков службы оборудования, сокращению его простоев и повышению сменности, по предупреждению аварий и производственного травматизма, снижению трудоемкости и себестоимости ремонта, улучшению его качества</w:t>
            </w:r>
          </w:p>
        </w:tc>
      </w:tr>
      <w:tr w:rsidR="008A466B" w:rsidRPr="00620FB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ПК-4.61 владеть навыками контроля материально-технического обеспечения производственной программы, ремонтно-эксплуатационных нужд промышленной организации,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с использованием прогрессивных норм расхода</w:t>
            </w:r>
          </w:p>
        </w:tc>
      </w:tr>
      <w:tr w:rsidR="008A466B" w:rsidRPr="00620F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ПК-4.62 владеть навыками организации процессов заключения договоров с поставщиками, согласования условий и сроков поставок, изучения возможности и целесообразности установления прямых долгосрочных хозяйственных связей по поставкам материально-технических ресурсов</w:t>
            </w:r>
          </w:p>
        </w:tc>
      </w:tr>
      <w:tr w:rsidR="008A466B" w:rsidRPr="00620FB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ПК-4.63 владеть навыками мониторинга поставок материальных ресурсов в соответствии с предусмотренными в договорах сроками, контроль их количества, качества и комплектности и организация хранения на складах организации, руководство рекламационной работой с поставщиками, подготовка претензий при нарушении ими договорных обязательств, согласование с поставщиками изменений условий заключенных договоров</w:t>
            </w:r>
          </w:p>
        </w:tc>
      </w:tr>
      <w:tr w:rsidR="008A466B" w:rsidRPr="00620FB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ПК-4.64 владеть навыками руководства инновационными мероприятиями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других видов материальных ресурсов</w:t>
            </w:r>
          </w:p>
        </w:tc>
      </w:tr>
      <w:tr w:rsidR="008A466B" w:rsidRPr="00620FBA">
        <w:trPr>
          <w:trHeight w:hRule="exact" w:val="277"/>
        </w:trPr>
        <w:tc>
          <w:tcPr>
            <w:tcW w:w="9640" w:type="dxa"/>
          </w:tcPr>
          <w:p w:rsidR="008A466B" w:rsidRPr="00620FBA" w:rsidRDefault="008A466B">
            <w:pPr>
              <w:rPr>
                <w:lang w:val="ru-RU"/>
              </w:rPr>
            </w:pPr>
          </w:p>
        </w:tc>
      </w:tr>
      <w:tr w:rsidR="008A466B" w:rsidRPr="00620F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Код компетенции: УК-1</w:t>
            </w:r>
          </w:p>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Способен осуществлять критический анализ проблемных ситуаций на основе системного подхода, вырабатывать стратегию действий</w:t>
            </w:r>
          </w:p>
        </w:tc>
      </w:tr>
      <w:tr w:rsidR="008A466B">
        <w:trPr>
          <w:trHeight w:hRule="exact" w:val="585"/>
        </w:trPr>
        <w:tc>
          <w:tcPr>
            <w:tcW w:w="9654" w:type="dxa"/>
            <w:shd w:val="clear" w:color="000000" w:fill="FFFFFF"/>
            <w:tcMar>
              <w:left w:w="34" w:type="dxa"/>
              <w:right w:w="34" w:type="dxa"/>
            </w:tcMar>
          </w:tcPr>
          <w:p w:rsidR="008A466B" w:rsidRPr="00620FBA" w:rsidRDefault="008A466B">
            <w:pPr>
              <w:spacing w:after="0" w:line="240" w:lineRule="auto"/>
              <w:rPr>
                <w:sz w:val="24"/>
                <w:szCs w:val="24"/>
                <w:lang w:val="ru-RU"/>
              </w:rPr>
            </w:pPr>
          </w:p>
          <w:p w:rsidR="008A466B" w:rsidRDefault="00620F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466B" w:rsidRPr="00620F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УК-1.1 знать принципы и методы поиска, анализа, системного подхода и синтеза информации</w:t>
            </w:r>
          </w:p>
        </w:tc>
      </w:tr>
      <w:tr w:rsidR="008A466B" w:rsidRPr="00620F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УК-1.2 знать методики разработки стратегии действий для выявления и решения проблемной ситуации, вырабатывать стратегию действий</w:t>
            </w:r>
          </w:p>
        </w:tc>
      </w:tr>
      <w:tr w:rsidR="008A466B" w:rsidRPr="00620F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8A466B" w:rsidRPr="00620F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8A466B" w:rsidRPr="00620F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8A466B" w:rsidRPr="00620F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8A466B" w:rsidRPr="00620FBA">
        <w:trPr>
          <w:trHeight w:hRule="exact" w:val="416"/>
        </w:trPr>
        <w:tc>
          <w:tcPr>
            <w:tcW w:w="9640" w:type="dxa"/>
          </w:tcPr>
          <w:p w:rsidR="008A466B" w:rsidRPr="00620FBA" w:rsidRDefault="008A466B">
            <w:pPr>
              <w:rPr>
                <w:lang w:val="ru-RU"/>
              </w:rPr>
            </w:pPr>
          </w:p>
        </w:tc>
      </w:tr>
      <w:tr w:rsidR="008A466B" w:rsidRPr="00620FBA">
        <w:trPr>
          <w:trHeight w:hRule="exact" w:val="304"/>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A466B">
        <w:trPr>
          <w:trHeight w:hRule="exact" w:val="1107"/>
        </w:trPr>
        <w:tc>
          <w:tcPr>
            <w:tcW w:w="9654" w:type="dxa"/>
            <w:shd w:val="clear" w:color="000000" w:fill="FFFFFF"/>
            <w:tcMar>
              <w:left w:w="34" w:type="dxa"/>
              <w:right w:w="34" w:type="dxa"/>
            </w:tcMar>
          </w:tcPr>
          <w:p w:rsidR="008A466B" w:rsidRPr="00620FBA" w:rsidRDefault="008A466B">
            <w:pPr>
              <w:spacing w:after="0" w:line="240" w:lineRule="auto"/>
              <w:jc w:val="both"/>
              <w:rPr>
                <w:sz w:val="24"/>
                <w:szCs w:val="24"/>
                <w:lang w:val="ru-RU"/>
              </w:rPr>
            </w:pPr>
          </w:p>
          <w:p w:rsidR="008A466B" w:rsidRDefault="00620FBA">
            <w:pPr>
              <w:spacing w:after="0" w:line="240" w:lineRule="auto"/>
              <w:jc w:val="both"/>
              <w:rPr>
                <w:sz w:val="24"/>
                <w:szCs w:val="24"/>
              </w:rPr>
            </w:pPr>
            <w:r w:rsidRPr="00620FBA">
              <w:rPr>
                <w:rFonts w:ascii="Times New Roman" w:hAnsi="Times New Roman" w:cs="Times New Roman"/>
                <w:color w:val="000000"/>
                <w:sz w:val="24"/>
                <w:szCs w:val="24"/>
                <w:lang w:val="ru-RU"/>
              </w:rPr>
              <w:t xml:space="preserve">Дисциплина К.М.04.04 «Стратегическое управление процессами технического обслуживания и материально-технического обеспечения производства»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Модуль</w:t>
            </w:r>
          </w:p>
        </w:tc>
      </w:tr>
    </w:tbl>
    <w:p w:rsidR="008A466B" w:rsidRDefault="00620FB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A466B" w:rsidRPr="00620FBA">
        <w:trPr>
          <w:trHeight w:hRule="exact" w:val="1096"/>
        </w:trPr>
        <w:tc>
          <w:tcPr>
            <w:tcW w:w="9654" w:type="dxa"/>
            <w:gridSpan w:val="7"/>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lastRenderedPageBreak/>
              <w:t>"Стратегическое управление процессами планирования и организации производства на уровне промышленной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rsidR="008A466B" w:rsidRPr="00620FBA">
        <w:trPr>
          <w:trHeight w:hRule="exact" w:val="138"/>
        </w:trPr>
        <w:tc>
          <w:tcPr>
            <w:tcW w:w="3970" w:type="dxa"/>
          </w:tcPr>
          <w:p w:rsidR="008A466B" w:rsidRPr="00620FBA" w:rsidRDefault="008A466B">
            <w:pPr>
              <w:rPr>
                <w:lang w:val="ru-RU"/>
              </w:rPr>
            </w:pPr>
          </w:p>
        </w:tc>
        <w:tc>
          <w:tcPr>
            <w:tcW w:w="1702" w:type="dxa"/>
          </w:tcPr>
          <w:p w:rsidR="008A466B" w:rsidRPr="00620FBA" w:rsidRDefault="008A466B">
            <w:pPr>
              <w:rPr>
                <w:lang w:val="ru-RU"/>
              </w:rPr>
            </w:pPr>
          </w:p>
        </w:tc>
        <w:tc>
          <w:tcPr>
            <w:tcW w:w="1702" w:type="dxa"/>
          </w:tcPr>
          <w:p w:rsidR="008A466B" w:rsidRPr="00620FBA" w:rsidRDefault="008A466B">
            <w:pPr>
              <w:rPr>
                <w:lang w:val="ru-RU"/>
              </w:rPr>
            </w:pPr>
          </w:p>
        </w:tc>
        <w:tc>
          <w:tcPr>
            <w:tcW w:w="426" w:type="dxa"/>
          </w:tcPr>
          <w:p w:rsidR="008A466B" w:rsidRPr="00620FBA" w:rsidRDefault="008A466B">
            <w:pPr>
              <w:rPr>
                <w:lang w:val="ru-RU"/>
              </w:rPr>
            </w:pPr>
          </w:p>
        </w:tc>
        <w:tc>
          <w:tcPr>
            <w:tcW w:w="710" w:type="dxa"/>
          </w:tcPr>
          <w:p w:rsidR="008A466B" w:rsidRPr="00620FBA" w:rsidRDefault="008A466B">
            <w:pPr>
              <w:rPr>
                <w:lang w:val="ru-RU"/>
              </w:rPr>
            </w:pPr>
          </w:p>
        </w:tc>
        <w:tc>
          <w:tcPr>
            <w:tcW w:w="143" w:type="dxa"/>
          </w:tcPr>
          <w:p w:rsidR="008A466B" w:rsidRPr="00620FBA" w:rsidRDefault="008A466B">
            <w:pPr>
              <w:rPr>
                <w:lang w:val="ru-RU"/>
              </w:rPr>
            </w:pPr>
          </w:p>
        </w:tc>
        <w:tc>
          <w:tcPr>
            <w:tcW w:w="993" w:type="dxa"/>
          </w:tcPr>
          <w:p w:rsidR="008A466B" w:rsidRPr="00620FBA" w:rsidRDefault="008A466B">
            <w:pPr>
              <w:rPr>
                <w:lang w:val="ru-RU"/>
              </w:rPr>
            </w:pPr>
          </w:p>
        </w:tc>
      </w:tr>
      <w:tr w:rsidR="008A466B" w:rsidRPr="00620FB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Default="00620F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Коды</w:t>
            </w:r>
          </w:p>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форми-</w:t>
            </w:r>
          </w:p>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руемых</w:t>
            </w:r>
          </w:p>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компе-</w:t>
            </w:r>
          </w:p>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тенций</w:t>
            </w:r>
          </w:p>
        </w:tc>
      </w:tr>
      <w:tr w:rsidR="008A46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Default="00620F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Default="008A466B"/>
        </w:tc>
      </w:tr>
      <w:tr w:rsidR="008A466B" w:rsidRPr="00620F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Pr="00620FBA" w:rsidRDefault="008A466B">
            <w:pPr>
              <w:rPr>
                <w:lang w:val="ru-RU"/>
              </w:rPr>
            </w:pPr>
          </w:p>
        </w:tc>
      </w:tr>
      <w:tr w:rsidR="008A466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Pr="00620FBA" w:rsidRDefault="008A466B">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Pr="00620FBA" w:rsidRDefault="008A466B">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Default="00620FBA">
            <w:pPr>
              <w:spacing w:after="0" w:line="240" w:lineRule="auto"/>
              <w:jc w:val="center"/>
              <w:rPr>
                <w:sz w:val="24"/>
                <w:szCs w:val="24"/>
              </w:rPr>
            </w:pPr>
            <w:r>
              <w:rPr>
                <w:rFonts w:ascii="Times New Roman" w:hAnsi="Times New Roman" w:cs="Times New Roman"/>
                <w:color w:val="000000"/>
                <w:sz w:val="24"/>
                <w:szCs w:val="24"/>
              </w:rPr>
              <w:t>ПК-4, УК-1</w:t>
            </w:r>
          </w:p>
        </w:tc>
      </w:tr>
      <w:tr w:rsidR="008A466B">
        <w:trPr>
          <w:trHeight w:hRule="exact" w:val="138"/>
        </w:trPr>
        <w:tc>
          <w:tcPr>
            <w:tcW w:w="3970" w:type="dxa"/>
          </w:tcPr>
          <w:p w:rsidR="008A466B" w:rsidRDefault="008A466B"/>
        </w:tc>
        <w:tc>
          <w:tcPr>
            <w:tcW w:w="1702" w:type="dxa"/>
          </w:tcPr>
          <w:p w:rsidR="008A466B" w:rsidRDefault="008A466B"/>
        </w:tc>
        <w:tc>
          <w:tcPr>
            <w:tcW w:w="1702" w:type="dxa"/>
          </w:tcPr>
          <w:p w:rsidR="008A466B" w:rsidRDefault="008A466B"/>
        </w:tc>
        <w:tc>
          <w:tcPr>
            <w:tcW w:w="426" w:type="dxa"/>
          </w:tcPr>
          <w:p w:rsidR="008A466B" w:rsidRDefault="008A466B"/>
        </w:tc>
        <w:tc>
          <w:tcPr>
            <w:tcW w:w="710" w:type="dxa"/>
          </w:tcPr>
          <w:p w:rsidR="008A466B" w:rsidRDefault="008A466B"/>
        </w:tc>
        <w:tc>
          <w:tcPr>
            <w:tcW w:w="143" w:type="dxa"/>
          </w:tcPr>
          <w:p w:rsidR="008A466B" w:rsidRDefault="008A466B"/>
        </w:tc>
        <w:tc>
          <w:tcPr>
            <w:tcW w:w="993" w:type="dxa"/>
          </w:tcPr>
          <w:p w:rsidR="008A466B" w:rsidRDefault="008A466B"/>
        </w:tc>
      </w:tr>
      <w:tr w:rsidR="008A466B" w:rsidRPr="00620FBA">
        <w:trPr>
          <w:trHeight w:hRule="exact" w:val="1125"/>
        </w:trPr>
        <w:tc>
          <w:tcPr>
            <w:tcW w:w="9654" w:type="dxa"/>
            <w:gridSpan w:val="7"/>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466B">
        <w:trPr>
          <w:trHeight w:hRule="exact" w:val="585"/>
        </w:trPr>
        <w:tc>
          <w:tcPr>
            <w:tcW w:w="9654" w:type="dxa"/>
            <w:gridSpan w:val="7"/>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A466B" w:rsidRDefault="00620FBA">
            <w:pPr>
              <w:spacing w:after="0" w:line="240" w:lineRule="auto"/>
              <w:jc w:val="center"/>
              <w:rPr>
                <w:sz w:val="24"/>
                <w:szCs w:val="24"/>
              </w:rPr>
            </w:pPr>
            <w:r>
              <w:rPr>
                <w:rFonts w:ascii="Times New Roman" w:hAnsi="Times New Roman" w:cs="Times New Roman"/>
                <w:color w:val="000000"/>
                <w:sz w:val="24"/>
                <w:szCs w:val="24"/>
              </w:rPr>
              <w:t>Из них:</w:t>
            </w:r>
          </w:p>
        </w:tc>
      </w:tr>
      <w:tr w:rsidR="008A466B">
        <w:trPr>
          <w:trHeight w:hRule="exact" w:val="138"/>
        </w:trPr>
        <w:tc>
          <w:tcPr>
            <w:tcW w:w="3970" w:type="dxa"/>
          </w:tcPr>
          <w:p w:rsidR="008A466B" w:rsidRDefault="008A466B"/>
        </w:tc>
        <w:tc>
          <w:tcPr>
            <w:tcW w:w="1702" w:type="dxa"/>
          </w:tcPr>
          <w:p w:rsidR="008A466B" w:rsidRDefault="008A466B"/>
        </w:tc>
        <w:tc>
          <w:tcPr>
            <w:tcW w:w="1702" w:type="dxa"/>
          </w:tcPr>
          <w:p w:rsidR="008A466B" w:rsidRDefault="008A466B"/>
        </w:tc>
        <w:tc>
          <w:tcPr>
            <w:tcW w:w="426" w:type="dxa"/>
          </w:tcPr>
          <w:p w:rsidR="008A466B" w:rsidRDefault="008A466B"/>
        </w:tc>
        <w:tc>
          <w:tcPr>
            <w:tcW w:w="710" w:type="dxa"/>
          </w:tcPr>
          <w:p w:rsidR="008A466B" w:rsidRDefault="008A466B"/>
        </w:tc>
        <w:tc>
          <w:tcPr>
            <w:tcW w:w="143" w:type="dxa"/>
          </w:tcPr>
          <w:p w:rsidR="008A466B" w:rsidRDefault="008A466B"/>
        </w:tc>
        <w:tc>
          <w:tcPr>
            <w:tcW w:w="993" w:type="dxa"/>
          </w:tcPr>
          <w:p w:rsidR="008A466B" w:rsidRDefault="008A466B"/>
        </w:tc>
      </w:tr>
      <w:tr w:rsidR="008A4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26</w:t>
            </w:r>
          </w:p>
        </w:tc>
      </w:tr>
      <w:tr w:rsidR="008A4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8</w:t>
            </w:r>
          </w:p>
        </w:tc>
      </w:tr>
      <w:tr w:rsidR="008A4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0</w:t>
            </w:r>
          </w:p>
        </w:tc>
      </w:tr>
      <w:tr w:rsidR="008A4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18</w:t>
            </w:r>
          </w:p>
        </w:tc>
      </w:tr>
      <w:tr w:rsidR="008A4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44</w:t>
            </w:r>
          </w:p>
        </w:tc>
      </w:tr>
      <w:tr w:rsidR="008A4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36</w:t>
            </w:r>
          </w:p>
        </w:tc>
      </w:tr>
      <w:tr w:rsidR="008A4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экзамены 4</w:t>
            </w:r>
          </w:p>
        </w:tc>
      </w:tr>
      <w:tr w:rsidR="008A466B">
        <w:trPr>
          <w:trHeight w:hRule="exact" w:val="138"/>
        </w:trPr>
        <w:tc>
          <w:tcPr>
            <w:tcW w:w="3970" w:type="dxa"/>
          </w:tcPr>
          <w:p w:rsidR="008A466B" w:rsidRDefault="008A466B"/>
        </w:tc>
        <w:tc>
          <w:tcPr>
            <w:tcW w:w="1702" w:type="dxa"/>
          </w:tcPr>
          <w:p w:rsidR="008A466B" w:rsidRDefault="008A466B"/>
        </w:tc>
        <w:tc>
          <w:tcPr>
            <w:tcW w:w="1702" w:type="dxa"/>
          </w:tcPr>
          <w:p w:rsidR="008A466B" w:rsidRDefault="008A466B"/>
        </w:tc>
        <w:tc>
          <w:tcPr>
            <w:tcW w:w="426" w:type="dxa"/>
          </w:tcPr>
          <w:p w:rsidR="008A466B" w:rsidRDefault="008A466B"/>
        </w:tc>
        <w:tc>
          <w:tcPr>
            <w:tcW w:w="710" w:type="dxa"/>
          </w:tcPr>
          <w:p w:rsidR="008A466B" w:rsidRDefault="008A466B"/>
        </w:tc>
        <w:tc>
          <w:tcPr>
            <w:tcW w:w="143" w:type="dxa"/>
          </w:tcPr>
          <w:p w:rsidR="008A466B" w:rsidRDefault="008A466B"/>
        </w:tc>
        <w:tc>
          <w:tcPr>
            <w:tcW w:w="993" w:type="dxa"/>
          </w:tcPr>
          <w:p w:rsidR="008A466B" w:rsidRDefault="008A466B"/>
        </w:tc>
      </w:tr>
      <w:tr w:rsidR="008A466B">
        <w:trPr>
          <w:trHeight w:hRule="exact" w:val="1666"/>
        </w:trPr>
        <w:tc>
          <w:tcPr>
            <w:tcW w:w="9654" w:type="dxa"/>
            <w:gridSpan w:val="7"/>
            <w:shd w:val="clear" w:color="000000" w:fill="FFFFFF"/>
            <w:tcMar>
              <w:left w:w="34" w:type="dxa"/>
              <w:right w:w="34" w:type="dxa"/>
            </w:tcMar>
          </w:tcPr>
          <w:p w:rsidR="008A466B" w:rsidRPr="00620FBA" w:rsidRDefault="008A466B">
            <w:pPr>
              <w:spacing w:after="0" w:line="240" w:lineRule="auto"/>
              <w:jc w:val="center"/>
              <w:rPr>
                <w:sz w:val="24"/>
                <w:szCs w:val="24"/>
                <w:lang w:val="ru-RU"/>
              </w:rPr>
            </w:pPr>
          </w:p>
          <w:p w:rsidR="008A466B" w:rsidRPr="00620FBA" w:rsidRDefault="00620FBA">
            <w:pPr>
              <w:spacing w:after="0" w:line="240" w:lineRule="auto"/>
              <w:jc w:val="center"/>
              <w:rPr>
                <w:sz w:val="24"/>
                <w:szCs w:val="24"/>
                <w:lang w:val="ru-RU"/>
              </w:rPr>
            </w:pPr>
            <w:r w:rsidRPr="00620FB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466B" w:rsidRPr="00620FBA" w:rsidRDefault="008A466B">
            <w:pPr>
              <w:spacing w:after="0" w:line="240" w:lineRule="auto"/>
              <w:jc w:val="center"/>
              <w:rPr>
                <w:sz w:val="24"/>
                <w:szCs w:val="24"/>
                <w:lang w:val="ru-RU"/>
              </w:rPr>
            </w:pPr>
          </w:p>
          <w:p w:rsidR="008A466B" w:rsidRDefault="00620F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466B">
        <w:trPr>
          <w:trHeight w:hRule="exact" w:val="416"/>
        </w:trPr>
        <w:tc>
          <w:tcPr>
            <w:tcW w:w="3970" w:type="dxa"/>
          </w:tcPr>
          <w:p w:rsidR="008A466B" w:rsidRDefault="008A466B"/>
        </w:tc>
        <w:tc>
          <w:tcPr>
            <w:tcW w:w="1702" w:type="dxa"/>
          </w:tcPr>
          <w:p w:rsidR="008A466B" w:rsidRDefault="008A466B"/>
        </w:tc>
        <w:tc>
          <w:tcPr>
            <w:tcW w:w="1702" w:type="dxa"/>
          </w:tcPr>
          <w:p w:rsidR="008A466B" w:rsidRDefault="008A466B"/>
        </w:tc>
        <w:tc>
          <w:tcPr>
            <w:tcW w:w="426" w:type="dxa"/>
          </w:tcPr>
          <w:p w:rsidR="008A466B" w:rsidRDefault="008A466B"/>
        </w:tc>
        <w:tc>
          <w:tcPr>
            <w:tcW w:w="710" w:type="dxa"/>
          </w:tcPr>
          <w:p w:rsidR="008A466B" w:rsidRDefault="008A466B"/>
        </w:tc>
        <w:tc>
          <w:tcPr>
            <w:tcW w:w="143" w:type="dxa"/>
          </w:tcPr>
          <w:p w:rsidR="008A466B" w:rsidRDefault="008A466B"/>
        </w:tc>
        <w:tc>
          <w:tcPr>
            <w:tcW w:w="993" w:type="dxa"/>
          </w:tcPr>
          <w:p w:rsidR="008A466B" w:rsidRDefault="008A466B"/>
        </w:tc>
      </w:tr>
      <w:tr w:rsidR="008A46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Default="00620FB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Default="00620F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Default="00620FB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66B" w:rsidRDefault="00620FBA">
            <w:pPr>
              <w:spacing w:after="0" w:line="240" w:lineRule="auto"/>
              <w:jc w:val="center"/>
              <w:rPr>
                <w:sz w:val="24"/>
                <w:szCs w:val="24"/>
              </w:rPr>
            </w:pPr>
            <w:r>
              <w:rPr>
                <w:rFonts w:ascii="Times New Roman" w:hAnsi="Times New Roman" w:cs="Times New Roman"/>
                <w:color w:val="000000"/>
                <w:sz w:val="24"/>
                <w:szCs w:val="24"/>
              </w:rPr>
              <w:t>Часов</w:t>
            </w:r>
          </w:p>
        </w:tc>
      </w:tr>
      <w:tr w:rsidR="008A466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66B" w:rsidRDefault="008A46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66B" w:rsidRDefault="008A46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66B" w:rsidRDefault="008A46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66B" w:rsidRDefault="008A466B"/>
        </w:tc>
      </w:tr>
      <w:tr w:rsidR="008A46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Стратегическое управление конструкторской подготовкой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1</w:t>
            </w:r>
          </w:p>
        </w:tc>
      </w:tr>
      <w:tr w:rsidR="008A46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Тема 2. Состав работ конструкторской подготовки производства предприятия-изготовителя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1</w:t>
            </w:r>
          </w:p>
        </w:tc>
      </w:tr>
      <w:tr w:rsidR="008A46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Тема 3. Стратегическое управление технологической подготовкой производства (ТПП)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1</w:t>
            </w:r>
          </w:p>
        </w:tc>
      </w:tr>
      <w:tr w:rsidR="008A46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color w:val="000000"/>
                <w:sz w:val="24"/>
                <w:szCs w:val="24"/>
              </w:rPr>
              <w:t>Тема 4. Разработка технологической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1</w:t>
            </w:r>
          </w:p>
        </w:tc>
      </w:tr>
      <w:tr w:rsidR="008A46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Тема 5. Организация технической подготовки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2</w:t>
            </w:r>
          </w:p>
        </w:tc>
      </w:tr>
      <w:tr w:rsidR="008A466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Тема 6. Функционально-стоимостный анализ (ФМА) при технико- экономической отработке конструкторских и технологических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2</w:t>
            </w:r>
          </w:p>
        </w:tc>
      </w:tr>
      <w:tr w:rsidR="008A46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Стратегическое управление конструкторской подготовкой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2</w:t>
            </w:r>
          </w:p>
        </w:tc>
      </w:tr>
      <w:tr w:rsidR="008A46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Тема 2. Состав работ конструкторской подготовки производства предприятия-изготовителя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r>
      <w:tr w:rsidR="008A46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Тема 3. Стратегическое управление технологической подготовкой производства (ТПП)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r>
    </w:tbl>
    <w:p w:rsidR="008A466B" w:rsidRDefault="00620F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4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color w:val="000000"/>
                <w:sz w:val="24"/>
                <w:szCs w:val="24"/>
              </w:rPr>
              <w:lastRenderedPageBreak/>
              <w:t>Тема 4. Разработка технологической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2</w:t>
            </w:r>
          </w:p>
        </w:tc>
      </w:tr>
      <w:tr w:rsidR="008A4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Тема 5. Организация технической подготовки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2</w:t>
            </w:r>
          </w:p>
        </w:tc>
      </w:tr>
      <w:tr w:rsidR="008A46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Тема 6. Функционально-стоимостный анализ (ФМА) при технико- экономической отработке конструкторских и технологических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r>
      <w:tr w:rsidR="008A4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8A46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44</w:t>
            </w:r>
          </w:p>
        </w:tc>
      </w:tr>
      <w:tr w:rsidR="008A4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8A46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36</w:t>
            </w:r>
          </w:p>
        </w:tc>
      </w:tr>
      <w:tr w:rsidR="008A4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8A46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2</w:t>
            </w:r>
          </w:p>
        </w:tc>
      </w:tr>
      <w:tr w:rsidR="008A46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8A46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8A46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color w:val="000000"/>
                <w:sz w:val="24"/>
                <w:szCs w:val="24"/>
              </w:rPr>
              <w:t>108</w:t>
            </w:r>
          </w:p>
        </w:tc>
      </w:tr>
      <w:tr w:rsidR="008A466B">
        <w:trPr>
          <w:trHeight w:hRule="exact" w:val="12455"/>
        </w:trPr>
        <w:tc>
          <w:tcPr>
            <w:tcW w:w="9654" w:type="dxa"/>
            <w:gridSpan w:val="4"/>
            <w:shd w:val="clear" w:color="000000" w:fill="FFFFFF"/>
            <w:tcMar>
              <w:left w:w="34" w:type="dxa"/>
              <w:right w:w="34" w:type="dxa"/>
            </w:tcMar>
          </w:tcPr>
          <w:p w:rsidR="008A466B" w:rsidRPr="00620FBA" w:rsidRDefault="008A466B">
            <w:pPr>
              <w:spacing w:after="0" w:line="240" w:lineRule="auto"/>
              <w:jc w:val="both"/>
              <w:rPr>
                <w:sz w:val="20"/>
                <w:szCs w:val="20"/>
                <w:lang w:val="ru-RU"/>
              </w:rPr>
            </w:pPr>
          </w:p>
          <w:p w:rsidR="008A466B" w:rsidRPr="00620FBA" w:rsidRDefault="00620FBA">
            <w:pPr>
              <w:spacing w:after="0" w:line="240" w:lineRule="auto"/>
              <w:jc w:val="both"/>
              <w:rPr>
                <w:sz w:val="20"/>
                <w:szCs w:val="20"/>
                <w:lang w:val="ru-RU"/>
              </w:rPr>
            </w:pPr>
            <w:r w:rsidRPr="00620FBA">
              <w:rPr>
                <w:rFonts w:ascii="Times New Roman" w:hAnsi="Times New Roman" w:cs="Times New Roman"/>
                <w:color w:val="000000"/>
                <w:sz w:val="20"/>
                <w:szCs w:val="20"/>
                <w:lang w:val="ru-RU"/>
              </w:rPr>
              <w:t>* Примечания:</w:t>
            </w:r>
          </w:p>
          <w:p w:rsidR="008A466B" w:rsidRPr="00620FBA" w:rsidRDefault="00620FBA">
            <w:pPr>
              <w:spacing w:after="0" w:line="240" w:lineRule="auto"/>
              <w:jc w:val="both"/>
              <w:rPr>
                <w:sz w:val="20"/>
                <w:szCs w:val="20"/>
                <w:lang w:val="ru-RU"/>
              </w:rPr>
            </w:pPr>
            <w:r w:rsidRPr="00620FB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466B" w:rsidRPr="00620FBA" w:rsidRDefault="00620FBA">
            <w:pPr>
              <w:spacing w:after="0" w:line="240" w:lineRule="auto"/>
              <w:jc w:val="both"/>
              <w:rPr>
                <w:sz w:val="20"/>
                <w:szCs w:val="20"/>
                <w:lang w:val="ru-RU"/>
              </w:rPr>
            </w:pPr>
            <w:r w:rsidRPr="00620FB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466B" w:rsidRPr="00620FBA" w:rsidRDefault="00620FBA">
            <w:pPr>
              <w:spacing w:after="0" w:line="240" w:lineRule="auto"/>
              <w:jc w:val="both"/>
              <w:rPr>
                <w:sz w:val="20"/>
                <w:szCs w:val="20"/>
                <w:lang w:val="ru-RU"/>
              </w:rPr>
            </w:pPr>
            <w:r w:rsidRPr="00620FB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A466B" w:rsidRPr="00620FBA" w:rsidRDefault="00620FBA">
            <w:pPr>
              <w:spacing w:after="0" w:line="240" w:lineRule="auto"/>
              <w:jc w:val="both"/>
              <w:rPr>
                <w:sz w:val="20"/>
                <w:szCs w:val="20"/>
                <w:lang w:val="ru-RU"/>
              </w:rPr>
            </w:pPr>
            <w:r w:rsidRPr="00620FB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20FB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466B" w:rsidRPr="00620FBA" w:rsidRDefault="00620FBA">
            <w:pPr>
              <w:spacing w:after="0" w:line="240" w:lineRule="auto"/>
              <w:jc w:val="both"/>
              <w:rPr>
                <w:sz w:val="20"/>
                <w:szCs w:val="20"/>
                <w:lang w:val="ru-RU"/>
              </w:rPr>
            </w:pPr>
            <w:r w:rsidRPr="00620FB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466B" w:rsidRDefault="00620FBA">
            <w:pPr>
              <w:spacing w:after="0" w:line="240" w:lineRule="auto"/>
              <w:jc w:val="both"/>
              <w:rPr>
                <w:sz w:val="20"/>
                <w:szCs w:val="20"/>
              </w:rPr>
            </w:pPr>
            <w:r w:rsidRPr="00620FB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8A466B" w:rsidRDefault="00620F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66B" w:rsidRPr="00620FBA">
        <w:trPr>
          <w:trHeight w:hRule="exact" w:val="5423"/>
        </w:trPr>
        <w:tc>
          <w:tcPr>
            <w:tcW w:w="9654" w:type="dxa"/>
            <w:shd w:val="clear" w:color="000000" w:fill="FFFFFF"/>
            <w:tcMar>
              <w:left w:w="34" w:type="dxa"/>
              <w:right w:w="34" w:type="dxa"/>
            </w:tcMar>
          </w:tcPr>
          <w:p w:rsidR="008A466B" w:rsidRDefault="00620FBA">
            <w:pPr>
              <w:spacing w:after="0" w:line="240" w:lineRule="auto"/>
              <w:jc w:val="both"/>
              <w:rPr>
                <w:sz w:val="20"/>
                <w:szCs w:val="20"/>
              </w:rPr>
            </w:pPr>
            <w:r w:rsidRPr="00620FBA">
              <w:rPr>
                <w:rFonts w:ascii="Times New Roman" w:hAnsi="Times New Roman" w:cs="Times New Roman"/>
                <w:color w:val="000000"/>
                <w:sz w:val="20"/>
                <w:szCs w:val="20"/>
                <w:lang w:val="ru-RU"/>
              </w:rPr>
              <w:lastRenderedPageBreak/>
              <w:t xml:space="preserve">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8A466B" w:rsidRPr="00620FBA" w:rsidRDefault="00620FBA">
            <w:pPr>
              <w:spacing w:after="0" w:line="240" w:lineRule="auto"/>
              <w:jc w:val="both"/>
              <w:rPr>
                <w:sz w:val="20"/>
                <w:szCs w:val="20"/>
                <w:lang w:val="ru-RU"/>
              </w:rPr>
            </w:pPr>
            <w:r w:rsidRPr="00620FB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466B" w:rsidRPr="00620FBA" w:rsidRDefault="00620FBA">
            <w:pPr>
              <w:spacing w:after="0" w:line="240" w:lineRule="auto"/>
              <w:jc w:val="both"/>
              <w:rPr>
                <w:sz w:val="20"/>
                <w:szCs w:val="20"/>
                <w:lang w:val="ru-RU"/>
              </w:rPr>
            </w:pPr>
            <w:r w:rsidRPr="00620FB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466B">
        <w:trPr>
          <w:trHeight w:hRule="exact" w:val="585"/>
        </w:trPr>
        <w:tc>
          <w:tcPr>
            <w:tcW w:w="9654" w:type="dxa"/>
            <w:shd w:val="clear" w:color="000000" w:fill="FFFFFF"/>
            <w:tcMar>
              <w:left w:w="34" w:type="dxa"/>
              <w:right w:w="34" w:type="dxa"/>
            </w:tcMar>
          </w:tcPr>
          <w:p w:rsidR="008A466B" w:rsidRPr="00620FBA" w:rsidRDefault="008A466B">
            <w:pPr>
              <w:spacing w:after="0" w:line="240" w:lineRule="auto"/>
              <w:rPr>
                <w:sz w:val="24"/>
                <w:szCs w:val="24"/>
                <w:lang w:val="ru-RU"/>
              </w:rPr>
            </w:pPr>
          </w:p>
          <w:p w:rsidR="008A466B" w:rsidRDefault="00620F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466B">
        <w:trPr>
          <w:trHeight w:hRule="exact" w:val="277"/>
        </w:trPr>
        <w:tc>
          <w:tcPr>
            <w:tcW w:w="9654" w:type="dxa"/>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466B" w:rsidRPr="00620FBA">
        <w:trPr>
          <w:trHeight w:hRule="exact" w:val="26"/>
        </w:trPr>
        <w:tc>
          <w:tcPr>
            <w:tcW w:w="9654" w:type="dxa"/>
            <w:vMerge w:val="restart"/>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b/>
                <w:color w:val="000000"/>
                <w:sz w:val="24"/>
                <w:szCs w:val="24"/>
                <w:lang w:val="ru-RU"/>
              </w:rPr>
              <w:t>Стратегическое управление конструкторской подготовкой производства</w:t>
            </w:r>
          </w:p>
        </w:tc>
      </w:tr>
      <w:tr w:rsidR="008A466B" w:rsidRPr="00620FBA">
        <w:trPr>
          <w:trHeight w:hRule="exact" w:val="277"/>
        </w:trPr>
        <w:tc>
          <w:tcPr>
            <w:tcW w:w="9654" w:type="dxa"/>
            <w:vMerge/>
            <w:shd w:val="clear" w:color="000000" w:fill="FFFFFF"/>
            <w:tcMar>
              <w:left w:w="34" w:type="dxa"/>
              <w:right w:w="34" w:type="dxa"/>
            </w:tcMar>
          </w:tcPr>
          <w:p w:rsidR="008A466B" w:rsidRPr="00620FBA" w:rsidRDefault="008A466B">
            <w:pPr>
              <w:rPr>
                <w:lang w:val="ru-RU"/>
              </w:rPr>
            </w:pPr>
          </w:p>
        </w:tc>
      </w:tr>
      <w:tr w:rsidR="008A466B" w:rsidRPr="00620FBA">
        <w:trPr>
          <w:trHeight w:hRule="exact" w:val="1907"/>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Цель конструкторской подготовки серийного производства (КПП) — адаптировать конструкторскую документацию </w:t>
            </w:r>
            <w:r>
              <w:rPr>
                <w:rFonts w:ascii="Times New Roman" w:hAnsi="Times New Roman" w:cs="Times New Roman"/>
                <w:color w:val="000000"/>
                <w:sz w:val="24"/>
                <w:szCs w:val="24"/>
              </w:rPr>
              <w:t xml:space="preserve">ОКР к условиям конкретного серийного производства предприятия-изготовителя. </w:t>
            </w:r>
            <w:r w:rsidRPr="00620FBA">
              <w:rPr>
                <w:rFonts w:ascii="Times New Roman" w:hAnsi="Times New Roman" w:cs="Times New Roman"/>
                <w:color w:val="000000"/>
                <w:sz w:val="24"/>
                <w:szCs w:val="24"/>
                <w:lang w:val="ru-RU"/>
              </w:rPr>
              <w:t>Конструкторская документация ОКР уже учитывает производственные технологические возможности предприятий-изготовителей, но условия опытного и серийного производства имеют существенные различия, что приводит к необходимости частичной или даже полной переработки конструкторской документации ОКР.</w:t>
            </w:r>
          </w:p>
        </w:tc>
      </w:tr>
      <w:tr w:rsidR="008A466B" w:rsidRPr="00620FBA">
        <w:trPr>
          <w:trHeight w:hRule="exact" w:val="585"/>
        </w:trPr>
        <w:tc>
          <w:tcPr>
            <w:tcW w:w="9654" w:type="dxa"/>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b/>
                <w:color w:val="000000"/>
                <w:sz w:val="24"/>
                <w:szCs w:val="24"/>
                <w:lang w:val="ru-RU"/>
              </w:rPr>
              <w:t>Тема 2. Состав работ конструкторской подготовки производства предприятия- изготовителя</w:t>
            </w:r>
          </w:p>
        </w:tc>
      </w:tr>
      <w:tr w:rsidR="008A466B" w:rsidRPr="00620FBA">
        <w:trPr>
          <w:trHeight w:hRule="exact" w:val="3260"/>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КПП производится отделом главного конструктора серийного завода (ОГК) или серийным отделом НИЧ, СКБ, ОКБ и т.д., в соответствии с правилами Единой системы конструкторской документации (ЕСКД). Состав и содержание ЕСКД. В процессе КПП разработчики в максимально допустимых пределах должны учитывать конкретные производственные условия предприятия-изготовителя: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унифицированные и стандартные детали и сборочные единицы; изготовляемые предприятием или предприятиями-смежниками;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имеющиеся средства технологического оснащения и контроля;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имеющиеся технологическое и нестандартное оборудование, транспортные средства и т.п.</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В настоящее время все большее место в работах КПП приобретают методы автоматизированного проектирования и создания конструкторских документов (САПР).</w:t>
            </w:r>
          </w:p>
        </w:tc>
      </w:tr>
      <w:tr w:rsidR="008A466B" w:rsidRPr="00620FBA">
        <w:trPr>
          <w:trHeight w:hRule="exact" w:val="585"/>
        </w:trPr>
        <w:tc>
          <w:tcPr>
            <w:tcW w:w="9654" w:type="dxa"/>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b/>
                <w:color w:val="000000"/>
                <w:sz w:val="24"/>
                <w:szCs w:val="24"/>
                <w:lang w:val="ru-RU"/>
              </w:rPr>
              <w:t>Тема 3. Стратегическое управление технологической подготовкой производства (ТПП)</w:t>
            </w:r>
          </w:p>
        </w:tc>
      </w:tr>
      <w:tr w:rsidR="008A466B" w:rsidRPr="00620FBA">
        <w:trPr>
          <w:trHeight w:hRule="exact" w:val="2462"/>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Технологическая подготовка производства регламентируется стандартами "Единой системы технологической подготовки производства" (ЕСТПП). Задачей ТПП является обеспечение полной технологической готовности предприятия к производству новых изделий с заданными технико- экономическими показателями: высоким техническим уровнем; качеством изготовления; минимальными трудовыми и материальными издержками - себестоимостью при конкретном техническом уровне предприятия и планируемых объемах производства.</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Этапы ТПП, содержание работ и исполнители. Комплект конструкторской документации на новое изделие; максимальный годовой объем выпуска при полном освоении с учетом</w:t>
            </w:r>
          </w:p>
        </w:tc>
      </w:tr>
    </w:tbl>
    <w:p w:rsidR="008A466B" w:rsidRPr="00620FBA" w:rsidRDefault="00620FBA">
      <w:pPr>
        <w:rPr>
          <w:sz w:val="0"/>
          <w:szCs w:val="0"/>
          <w:lang w:val="ru-RU"/>
        </w:rPr>
      </w:pPr>
      <w:r w:rsidRPr="00620F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466B" w:rsidRPr="00620FBA">
        <w:trPr>
          <w:trHeight w:hRule="exact" w:val="2719"/>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lastRenderedPageBreak/>
              <w:t>изготовления запасных частей и поставок по кооперации; Предполагаемый срок выпуска изделий и объем выпуска по годам с учетом сезонности; Планируемый режим работы предприятия (количество смен, продолжительность рабочей недели);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Планируемый коэффициент загрузки оборудования основного производства и ремонтная стратегия предприятия; Планируемые кооперированные поставки предприятию деталей, узлов полуфабрикатов и предприятия-поставщики; Планируемые поставки стандартных изделий предприятию и предприятия-поставщики; Предполагаемые рыночные цены новых товаров, исходя из ценовой стратегии предприятия и его целей; принятая стратегия по отношению к риску (с точки зрения наличия дублирующего оборудования); Политика социологии труда предприятия.</w:t>
            </w:r>
          </w:p>
        </w:tc>
      </w:tr>
      <w:tr w:rsidR="008A466B">
        <w:trPr>
          <w:trHeight w:hRule="exact" w:val="304"/>
        </w:trPr>
        <w:tc>
          <w:tcPr>
            <w:tcW w:w="9654" w:type="dxa"/>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b/>
                <w:color w:val="000000"/>
                <w:sz w:val="24"/>
                <w:szCs w:val="24"/>
              </w:rPr>
              <w:t>Тема 4. Разработка технологической документации</w:t>
            </w:r>
          </w:p>
        </w:tc>
      </w:tr>
      <w:tr w:rsidR="008A466B" w:rsidRPr="00620FBA">
        <w:trPr>
          <w:trHeight w:hRule="exact" w:val="1907"/>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Единая система технологической документации ЕСТД – составная часть ЕСТПП. Основное назначение стандартов ЕСТД. Документы общего и специального назначения. Виды документов общего назначения: маршрутная карта (МК), карта эскизов (КЭ), технологическая инструкция (ТИ), комплектовочная карта (КК), ведомость расцеховки (ВР), ведомость оснастки (ВО), ведомость материалов (ВМ), операционная карта (ОК), карта технологического процесса (КТП). Выбор комплекта документов в зависимости от типа производства. Заполнение форм в соответствии с требованиями ГОСТ 3.1107-86.</w:t>
            </w:r>
          </w:p>
        </w:tc>
      </w:tr>
      <w:tr w:rsidR="008A466B" w:rsidRPr="00620FBA">
        <w:trPr>
          <w:trHeight w:hRule="exact" w:val="304"/>
        </w:trPr>
        <w:tc>
          <w:tcPr>
            <w:tcW w:w="9654" w:type="dxa"/>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b/>
                <w:color w:val="000000"/>
                <w:sz w:val="24"/>
                <w:szCs w:val="24"/>
                <w:lang w:val="ru-RU"/>
              </w:rPr>
              <w:t>Тема 5. Организация технической подготовки производства</w:t>
            </w:r>
          </w:p>
        </w:tc>
      </w:tr>
      <w:tr w:rsidR="008A466B">
        <w:trPr>
          <w:trHeight w:hRule="exact" w:val="2719"/>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Функции организационной подготовки производства:</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1) плановые (в том числе предпроизводственные расчеты хода производства, загрузки оборудования, движения материальных потоков, выпуска на стадии освоения);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2) обеспечивающие (кадрами, оборудованием, материалами, полуфабрикатами, финансовыми средствами);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3) проектные (проектирование участков и цехов, планировка расположения оборудования).</w:t>
            </w:r>
          </w:p>
          <w:p w:rsidR="008A466B" w:rsidRDefault="00620FBA">
            <w:pPr>
              <w:spacing w:after="0" w:line="240" w:lineRule="auto"/>
              <w:jc w:val="both"/>
              <w:rPr>
                <w:sz w:val="24"/>
                <w:szCs w:val="24"/>
              </w:rPr>
            </w:pPr>
            <w:r w:rsidRPr="00620FBA">
              <w:rPr>
                <w:rFonts w:ascii="Times New Roman" w:hAnsi="Times New Roman" w:cs="Times New Roman"/>
                <w:color w:val="000000"/>
                <w:sz w:val="24"/>
                <w:szCs w:val="24"/>
                <w:lang w:val="ru-RU"/>
              </w:rPr>
              <w:t xml:space="preserve">Используемые в процессе организационной подготовки производства данные для проведения технологической подготовки производства: конструкторская, технологическая документации. </w:t>
            </w:r>
            <w:r>
              <w:rPr>
                <w:rFonts w:ascii="Times New Roman" w:hAnsi="Times New Roman" w:cs="Times New Roman"/>
                <w:color w:val="000000"/>
                <w:sz w:val="24"/>
                <w:szCs w:val="24"/>
              </w:rPr>
              <w:t>Этапы ОПП, содержание работ и исполнители.</w:t>
            </w:r>
          </w:p>
        </w:tc>
      </w:tr>
      <w:tr w:rsidR="008A466B" w:rsidRPr="00620FBA">
        <w:trPr>
          <w:trHeight w:hRule="exact" w:val="585"/>
        </w:trPr>
        <w:tc>
          <w:tcPr>
            <w:tcW w:w="9654" w:type="dxa"/>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b/>
                <w:color w:val="000000"/>
                <w:sz w:val="24"/>
                <w:szCs w:val="24"/>
                <w:lang w:val="ru-RU"/>
              </w:rPr>
              <w:t>Тема 6. Функционально-стоимостный анализ (ФМА) при технико- экономической отработке конструкторских и технологических решений</w:t>
            </w:r>
          </w:p>
        </w:tc>
      </w:tr>
      <w:tr w:rsidR="008A466B" w:rsidRPr="00620FBA">
        <w:trPr>
          <w:trHeight w:hRule="exact" w:val="1096"/>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Метод ФСА как вид экономического анализа, дополняющий традиционные. Изыскание резервов сокращения затрат на производство и эксплуатацию продукции на основании специфических приемов и процедур исследования. Виды затрат на производство и эксплуатацию предметных и процессных инноваций.</w:t>
            </w:r>
          </w:p>
        </w:tc>
      </w:tr>
      <w:tr w:rsidR="008A466B">
        <w:trPr>
          <w:trHeight w:hRule="exact" w:val="277"/>
        </w:trPr>
        <w:tc>
          <w:tcPr>
            <w:tcW w:w="9654" w:type="dxa"/>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466B">
        <w:trPr>
          <w:trHeight w:hRule="exact" w:val="14"/>
        </w:trPr>
        <w:tc>
          <w:tcPr>
            <w:tcW w:w="9640" w:type="dxa"/>
          </w:tcPr>
          <w:p w:rsidR="008A466B" w:rsidRDefault="008A466B"/>
        </w:tc>
      </w:tr>
      <w:tr w:rsidR="008A466B" w:rsidRPr="00620FBA">
        <w:trPr>
          <w:trHeight w:hRule="exact" w:val="304"/>
        </w:trPr>
        <w:tc>
          <w:tcPr>
            <w:tcW w:w="9654" w:type="dxa"/>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b/>
                <w:color w:val="000000"/>
                <w:sz w:val="24"/>
                <w:szCs w:val="24"/>
                <w:lang w:val="ru-RU"/>
              </w:rPr>
              <w:t>Стратегическое управление конструкторской подготовкой производства</w:t>
            </w:r>
          </w:p>
        </w:tc>
      </w:tr>
      <w:tr w:rsidR="008A466B" w:rsidRPr="00620FBA">
        <w:trPr>
          <w:trHeight w:hRule="exact" w:val="1637"/>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1. Цели и задачи конструкторской деятельности.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2. Общее понятие о производственном процессе и целях предприятия.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3. Умения и навыки, которыми должен обладать инженер-конструктор.</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4. Понятие проблемы и задачи. Алгоритм решения технической проблемы.</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5. Тенденции развития транспорта с точки зрения модернизации и создания новых образцов техники.</w:t>
            </w:r>
          </w:p>
        </w:tc>
      </w:tr>
      <w:tr w:rsidR="008A466B" w:rsidRPr="00620FBA">
        <w:trPr>
          <w:trHeight w:hRule="exact" w:val="14"/>
        </w:trPr>
        <w:tc>
          <w:tcPr>
            <w:tcW w:w="9640" w:type="dxa"/>
          </w:tcPr>
          <w:p w:rsidR="008A466B" w:rsidRPr="00620FBA" w:rsidRDefault="008A466B">
            <w:pPr>
              <w:rPr>
                <w:lang w:val="ru-RU"/>
              </w:rPr>
            </w:pPr>
          </w:p>
        </w:tc>
      </w:tr>
      <w:tr w:rsidR="008A466B" w:rsidRPr="00620FBA">
        <w:trPr>
          <w:trHeight w:hRule="exact" w:val="585"/>
        </w:trPr>
        <w:tc>
          <w:tcPr>
            <w:tcW w:w="9654" w:type="dxa"/>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b/>
                <w:color w:val="000000"/>
                <w:sz w:val="24"/>
                <w:szCs w:val="24"/>
                <w:lang w:val="ru-RU"/>
              </w:rPr>
              <w:t>Тема 2. Состав работ конструкторской подготовки производства предприятия- изготовителя</w:t>
            </w:r>
          </w:p>
        </w:tc>
      </w:tr>
      <w:tr w:rsidR="008A466B" w:rsidRPr="00620FBA">
        <w:trPr>
          <w:trHeight w:hRule="exact" w:val="2448"/>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1. Место проектно- конструкторской подготовки в технической подготовке производства.</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2. Проектно-конструкторская подготовка производства – понятие, цели и задачи. Техническое решение и техническое предложение</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3. Конструкторская документация.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4. Этапы разработки конструкторской рабочей документации и последовательность разработки технического задания, эскизного проекта, технического проекта и технической документации.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5. Опытно-экспериментальные разработки в организации подготовки производства</w:t>
            </w:r>
          </w:p>
        </w:tc>
      </w:tr>
    </w:tbl>
    <w:p w:rsidR="008A466B" w:rsidRPr="00620FBA" w:rsidRDefault="00620FBA">
      <w:pPr>
        <w:rPr>
          <w:sz w:val="0"/>
          <w:szCs w:val="0"/>
          <w:lang w:val="ru-RU"/>
        </w:rPr>
      </w:pPr>
      <w:r w:rsidRPr="00620F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466B" w:rsidRPr="00620FBA">
        <w:trPr>
          <w:trHeight w:hRule="exact" w:val="585"/>
        </w:trPr>
        <w:tc>
          <w:tcPr>
            <w:tcW w:w="9654" w:type="dxa"/>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b/>
                <w:color w:val="000000"/>
                <w:sz w:val="24"/>
                <w:szCs w:val="24"/>
                <w:lang w:val="ru-RU"/>
              </w:rPr>
              <w:lastRenderedPageBreak/>
              <w:t>Тема 3. Стратегическое управление технологической подготовкой производства (ТПП)</w:t>
            </w:r>
          </w:p>
        </w:tc>
      </w:tr>
      <w:tr w:rsidR="008A466B">
        <w:trPr>
          <w:trHeight w:hRule="exact" w:val="3260"/>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1. Технологическая подготовка производства – понятие, цели и задачи. Технологическая документация.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2. Этапы разработки технологической документации её взаимосвязь с проектно- конструкторской документацией.</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3. Сущность проработки новых изделий на технологичность. Маршрутная и пооперационная технология. Особенности их применения.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4. Понятие технологической себестоимости. Основные показатели, необходимые для ее расчета.</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5. Показатели технологичности конструкции; технологическая рациональность конструктивных решений; преемственность конструкции.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6. Основные критерии для выбора оптимального технологического процесса</w:t>
            </w:r>
          </w:p>
          <w:p w:rsidR="008A466B" w:rsidRDefault="00620FBA">
            <w:pPr>
              <w:spacing w:after="0" w:line="240" w:lineRule="auto"/>
              <w:jc w:val="both"/>
              <w:rPr>
                <w:sz w:val="24"/>
                <w:szCs w:val="24"/>
              </w:rPr>
            </w:pPr>
            <w:r>
              <w:rPr>
                <w:rFonts w:ascii="Times New Roman" w:hAnsi="Times New Roman" w:cs="Times New Roman"/>
                <w:color w:val="000000"/>
                <w:sz w:val="24"/>
                <w:szCs w:val="24"/>
              </w:rPr>
              <w:t>7. Себестоимость и производительность труда</w:t>
            </w:r>
          </w:p>
        </w:tc>
      </w:tr>
      <w:tr w:rsidR="008A466B">
        <w:trPr>
          <w:trHeight w:hRule="exact" w:val="14"/>
        </w:trPr>
        <w:tc>
          <w:tcPr>
            <w:tcW w:w="9640" w:type="dxa"/>
          </w:tcPr>
          <w:p w:rsidR="008A466B" w:rsidRDefault="008A466B"/>
        </w:tc>
      </w:tr>
      <w:tr w:rsidR="008A466B">
        <w:trPr>
          <w:trHeight w:hRule="exact" w:val="304"/>
        </w:trPr>
        <w:tc>
          <w:tcPr>
            <w:tcW w:w="9654" w:type="dxa"/>
            <w:shd w:val="clear" w:color="000000" w:fill="FFFFFF"/>
            <w:tcMar>
              <w:left w:w="34" w:type="dxa"/>
              <w:right w:w="34" w:type="dxa"/>
            </w:tcMar>
          </w:tcPr>
          <w:p w:rsidR="008A466B" w:rsidRDefault="00620FBA">
            <w:pPr>
              <w:spacing w:after="0" w:line="240" w:lineRule="auto"/>
              <w:jc w:val="center"/>
              <w:rPr>
                <w:sz w:val="24"/>
                <w:szCs w:val="24"/>
              </w:rPr>
            </w:pPr>
            <w:r>
              <w:rPr>
                <w:rFonts w:ascii="Times New Roman" w:hAnsi="Times New Roman" w:cs="Times New Roman"/>
                <w:b/>
                <w:color w:val="000000"/>
                <w:sz w:val="24"/>
                <w:szCs w:val="24"/>
              </w:rPr>
              <w:t>Тема 4. Разработка технологической документации</w:t>
            </w:r>
          </w:p>
        </w:tc>
      </w:tr>
      <w:tr w:rsidR="008A466B">
        <w:trPr>
          <w:trHeight w:hRule="exact" w:val="1096"/>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1. Единая система технологической документации ЕСТД</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2. Основное назначение стандартов ЕСТД.</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3. Виды документов. Документы общего и специального назначения.</w:t>
            </w:r>
          </w:p>
          <w:p w:rsidR="008A466B" w:rsidRDefault="00620FBA">
            <w:pPr>
              <w:spacing w:after="0" w:line="240" w:lineRule="auto"/>
              <w:jc w:val="both"/>
              <w:rPr>
                <w:sz w:val="24"/>
                <w:szCs w:val="24"/>
              </w:rPr>
            </w:pPr>
            <w:r>
              <w:rPr>
                <w:rFonts w:ascii="Times New Roman" w:hAnsi="Times New Roman" w:cs="Times New Roman"/>
                <w:color w:val="000000"/>
                <w:sz w:val="24"/>
                <w:szCs w:val="24"/>
              </w:rPr>
              <w:t>4. Стадии разработки технологической документации</w:t>
            </w:r>
          </w:p>
        </w:tc>
      </w:tr>
      <w:tr w:rsidR="008A466B">
        <w:trPr>
          <w:trHeight w:hRule="exact" w:val="14"/>
        </w:trPr>
        <w:tc>
          <w:tcPr>
            <w:tcW w:w="9640" w:type="dxa"/>
          </w:tcPr>
          <w:p w:rsidR="008A466B" w:rsidRDefault="008A466B"/>
        </w:tc>
      </w:tr>
      <w:tr w:rsidR="008A466B" w:rsidRPr="00620FBA">
        <w:trPr>
          <w:trHeight w:hRule="exact" w:val="304"/>
        </w:trPr>
        <w:tc>
          <w:tcPr>
            <w:tcW w:w="9654" w:type="dxa"/>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b/>
                <w:color w:val="000000"/>
                <w:sz w:val="24"/>
                <w:szCs w:val="24"/>
                <w:lang w:val="ru-RU"/>
              </w:rPr>
              <w:t>Тема 5. Организация технической подготовки производства</w:t>
            </w:r>
          </w:p>
        </w:tc>
      </w:tr>
      <w:tr w:rsidR="008A466B">
        <w:trPr>
          <w:trHeight w:hRule="exact" w:val="2448"/>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1. Сущность процесса управления деятельностью предприятия.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2. Управленческие и производственные функции. Особенности и взаимообусловленность управленческих функций.</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3. Организационная подготовка производства. Организационные формы, обеспечивающие подготовку производства на предприятии.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4. Прогрессивные организационные формы управления инновационными бизнес- процессами на предприятии.</w:t>
            </w:r>
          </w:p>
          <w:p w:rsidR="008A466B" w:rsidRDefault="00620FBA">
            <w:pPr>
              <w:spacing w:after="0" w:line="240" w:lineRule="auto"/>
              <w:jc w:val="both"/>
              <w:rPr>
                <w:sz w:val="24"/>
                <w:szCs w:val="24"/>
              </w:rPr>
            </w:pPr>
            <w:r w:rsidRPr="00620FBA">
              <w:rPr>
                <w:rFonts w:ascii="Times New Roman" w:hAnsi="Times New Roman" w:cs="Times New Roman"/>
                <w:color w:val="000000"/>
                <w:sz w:val="24"/>
                <w:szCs w:val="24"/>
                <w:lang w:val="ru-RU"/>
              </w:rPr>
              <w:t xml:space="preserve">5. Виртуальный и удаленный доступ и их разновидности. </w:t>
            </w:r>
            <w:r>
              <w:rPr>
                <w:rFonts w:ascii="Times New Roman" w:hAnsi="Times New Roman" w:cs="Times New Roman"/>
                <w:color w:val="000000"/>
                <w:sz w:val="24"/>
                <w:szCs w:val="24"/>
              </w:rPr>
              <w:t>Инжиниринг и реинжиниринг</w:t>
            </w:r>
          </w:p>
        </w:tc>
      </w:tr>
      <w:tr w:rsidR="008A466B">
        <w:trPr>
          <w:trHeight w:hRule="exact" w:val="14"/>
        </w:trPr>
        <w:tc>
          <w:tcPr>
            <w:tcW w:w="9640" w:type="dxa"/>
          </w:tcPr>
          <w:p w:rsidR="008A466B" w:rsidRDefault="008A466B"/>
        </w:tc>
      </w:tr>
      <w:tr w:rsidR="008A466B" w:rsidRPr="00620FBA">
        <w:trPr>
          <w:trHeight w:hRule="exact" w:val="585"/>
        </w:trPr>
        <w:tc>
          <w:tcPr>
            <w:tcW w:w="9654" w:type="dxa"/>
            <w:shd w:val="clear" w:color="000000" w:fill="FFFFFF"/>
            <w:tcMar>
              <w:left w:w="34" w:type="dxa"/>
              <w:right w:w="34" w:type="dxa"/>
            </w:tcMar>
          </w:tcPr>
          <w:p w:rsidR="008A466B" w:rsidRPr="00620FBA" w:rsidRDefault="00620FBA">
            <w:pPr>
              <w:spacing w:after="0" w:line="240" w:lineRule="auto"/>
              <w:jc w:val="center"/>
              <w:rPr>
                <w:sz w:val="24"/>
                <w:szCs w:val="24"/>
                <w:lang w:val="ru-RU"/>
              </w:rPr>
            </w:pPr>
            <w:r w:rsidRPr="00620FBA">
              <w:rPr>
                <w:rFonts w:ascii="Times New Roman" w:hAnsi="Times New Roman" w:cs="Times New Roman"/>
                <w:b/>
                <w:color w:val="000000"/>
                <w:sz w:val="24"/>
                <w:szCs w:val="24"/>
                <w:lang w:val="ru-RU"/>
              </w:rPr>
              <w:t>Тема 6. Функционально-стоимостный анализ (ФМА) при технико- экономической отработке конструкторских и технологических решений</w:t>
            </w:r>
          </w:p>
        </w:tc>
      </w:tr>
      <w:tr w:rsidR="008A466B" w:rsidRPr="00620FBA">
        <w:trPr>
          <w:trHeight w:hRule="exact" w:val="2719"/>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1. Понятие эффекта. Виды эффектов от внедрения предметных и процессных инноваций.</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2. Источники эффекта инновационной деятельности предприятия.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3. Виды затрат на производство и эксплуатацию предметных и процессных инноваций.</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4. Организационно-экономические критерии оценки инновационной продукции.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5. Понятие эффективности. Принципы расчета экономической эффективности инновационных проектов.</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6. Основные направления повышения эффективности инновационной деятельности предприятия в современных условиях развития.</w:t>
            </w:r>
          </w:p>
        </w:tc>
      </w:tr>
    </w:tbl>
    <w:p w:rsidR="008A466B" w:rsidRPr="00620FBA" w:rsidRDefault="00620FBA">
      <w:pPr>
        <w:rPr>
          <w:sz w:val="0"/>
          <w:szCs w:val="0"/>
          <w:lang w:val="ru-RU"/>
        </w:rPr>
      </w:pPr>
      <w:r w:rsidRPr="00620FB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A466B" w:rsidRPr="00620FBA">
        <w:trPr>
          <w:trHeight w:hRule="exact" w:val="855"/>
        </w:trPr>
        <w:tc>
          <w:tcPr>
            <w:tcW w:w="9654" w:type="dxa"/>
            <w:gridSpan w:val="2"/>
            <w:shd w:val="clear" w:color="000000" w:fill="FFFFFF"/>
            <w:tcMar>
              <w:left w:w="34" w:type="dxa"/>
              <w:right w:w="34" w:type="dxa"/>
            </w:tcMar>
          </w:tcPr>
          <w:p w:rsidR="008A466B" w:rsidRPr="00620FBA" w:rsidRDefault="008A466B">
            <w:pPr>
              <w:spacing w:after="0" w:line="240" w:lineRule="auto"/>
              <w:rPr>
                <w:sz w:val="24"/>
                <w:szCs w:val="24"/>
                <w:lang w:val="ru-RU"/>
              </w:rPr>
            </w:pPr>
          </w:p>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A466B" w:rsidRPr="00620FBA">
        <w:trPr>
          <w:trHeight w:hRule="exact" w:val="5182"/>
        </w:trPr>
        <w:tc>
          <w:tcPr>
            <w:tcW w:w="9654" w:type="dxa"/>
            <w:gridSpan w:val="2"/>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1. Методические указания для обучающихся по освоению дисциплины «Стратегическое управление процессами технического обслуживания и материально-технического обеспечения производства» / Сергиенко О.В.. – Омск: Изд-во Омской гуманитарной академии, 2021.</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466B" w:rsidRPr="00620FBA">
        <w:trPr>
          <w:trHeight w:hRule="exact" w:val="138"/>
        </w:trPr>
        <w:tc>
          <w:tcPr>
            <w:tcW w:w="285" w:type="dxa"/>
          </w:tcPr>
          <w:p w:rsidR="008A466B" w:rsidRPr="00620FBA" w:rsidRDefault="008A466B">
            <w:pPr>
              <w:rPr>
                <w:lang w:val="ru-RU"/>
              </w:rPr>
            </w:pPr>
          </w:p>
        </w:tc>
        <w:tc>
          <w:tcPr>
            <w:tcW w:w="9356" w:type="dxa"/>
          </w:tcPr>
          <w:p w:rsidR="008A466B" w:rsidRPr="00620FBA" w:rsidRDefault="008A466B">
            <w:pPr>
              <w:rPr>
                <w:lang w:val="ru-RU"/>
              </w:rPr>
            </w:pPr>
          </w:p>
        </w:tc>
      </w:tr>
      <w:tr w:rsidR="008A466B">
        <w:trPr>
          <w:trHeight w:hRule="exact" w:val="855"/>
        </w:trPr>
        <w:tc>
          <w:tcPr>
            <w:tcW w:w="9654" w:type="dxa"/>
            <w:gridSpan w:val="2"/>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A466B" w:rsidRDefault="00620FBA">
            <w:pPr>
              <w:spacing w:after="0" w:line="240" w:lineRule="auto"/>
              <w:rPr>
                <w:sz w:val="24"/>
                <w:szCs w:val="24"/>
              </w:rPr>
            </w:pPr>
            <w:r>
              <w:rPr>
                <w:rFonts w:ascii="Times New Roman" w:hAnsi="Times New Roman" w:cs="Times New Roman"/>
                <w:b/>
                <w:color w:val="000000"/>
                <w:sz w:val="24"/>
                <w:szCs w:val="24"/>
              </w:rPr>
              <w:t>Основная:</w:t>
            </w:r>
          </w:p>
        </w:tc>
      </w:tr>
      <w:tr w:rsidR="008A466B">
        <w:trPr>
          <w:trHeight w:hRule="exact" w:val="826"/>
        </w:trPr>
        <w:tc>
          <w:tcPr>
            <w:tcW w:w="9654" w:type="dxa"/>
            <w:gridSpan w:val="2"/>
            <w:shd w:val="clear" w:color="000000" w:fill="FFFFFF"/>
            <w:tcMar>
              <w:left w:w="34" w:type="dxa"/>
              <w:right w:w="34" w:type="dxa"/>
            </w:tcMar>
          </w:tcPr>
          <w:p w:rsidR="008A466B" w:rsidRDefault="00620FBA">
            <w:pPr>
              <w:spacing w:after="0" w:line="240" w:lineRule="auto"/>
              <w:ind w:firstLine="725"/>
              <w:jc w:val="both"/>
              <w:rPr>
                <w:sz w:val="24"/>
                <w:szCs w:val="24"/>
              </w:rPr>
            </w:pPr>
            <w:r w:rsidRPr="00620FBA">
              <w:rPr>
                <w:rFonts w:ascii="Times New Roman" w:hAnsi="Times New Roman" w:cs="Times New Roman"/>
                <w:color w:val="000000"/>
                <w:sz w:val="24"/>
                <w:szCs w:val="24"/>
                <w:lang w:val="ru-RU"/>
              </w:rPr>
              <w:t>1.</w:t>
            </w:r>
            <w:r w:rsidRPr="00620FBA">
              <w:rPr>
                <w:lang w:val="ru-RU"/>
              </w:rPr>
              <w:t xml:space="preserve"> </w:t>
            </w:r>
            <w:r w:rsidRPr="00620FBA">
              <w:rPr>
                <w:rFonts w:ascii="Times New Roman" w:hAnsi="Times New Roman" w:cs="Times New Roman"/>
                <w:color w:val="000000"/>
                <w:sz w:val="24"/>
                <w:szCs w:val="24"/>
                <w:lang w:val="ru-RU"/>
              </w:rPr>
              <w:t>Экономика</w:t>
            </w:r>
            <w:r w:rsidRPr="00620FBA">
              <w:rPr>
                <w:lang w:val="ru-RU"/>
              </w:rPr>
              <w:t xml:space="preserve"> </w:t>
            </w:r>
            <w:r w:rsidRPr="00620FBA">
              <w:rPr>
                <w:rFonts w:ascii="Times New Roman" w:hAnsi="Times New Roman" w:cs="Times New Roman"/>
                <w:color w:val="000000"/>
                <w:sz w:val="24"/>
                <w:szCs w:val="24"/>
                <w:lang w:val="ru-RU"/>
              </w:rPr>
              <w:t>и</w:t>
            </w:r>
            <w:r w:rsidRPr="00620FBA">
              <w:rPr>
                <w:lang w:val="ru-RU"/>
              </w:rPr>
              <w:t xml:space="preserve"> </w:t>
            </w:r>
            <w:r w:rsidRPr="00620FBA">
              <w:rPr>
                <w:rFonts w:ascii="Times New Roman" w:hAnsi="Times New Roman" w:cs="Times New Roman"/>
                <w:color w:val="000000"/>
                <w:sz w:val="24"/>
                <w:szCs w:val="24"/>
                <w:lang w:val="ru-RU"/>
              </w:rPr>
              <w:t>управление</w:t>
            </w:r>
            <w:r w:rsidRPr="00620FBA">
              <w:rPr>
                <w:lang w:val="ru-RU"/>
              </w:rPr>
              <w:t xml:space="preserve"> </w:t>
            </w:r>
            <w:r w:rsidRPr="00620FBA">
              <w:rPr>
                <w:rFonts w:ascii="Times New Roman" w:hAnsi="Times New Roman" w:cs="Times New Roman"/>
                <w:color w:val="000000"/>
                <w:sz w:val="24"/>
                <w:szCs w:val="24"/>
                <w:lang w:val="ru-RU"/>
              </w:rPr>
              <w:t>производством</w:t>
            </w:r>
            <w:r w:rsidRPr="00620FBA">
              <w:rPr>
                <w:lang w:val="ru-RU"/>
              </w:rPr>
              <w:t xml:space="preserve"> </w:t>
            </w:r>
            <w:r w:rsidRPr="00620FBA">
              <w:rPr>
                <w:rFonts w:ascii="Times New Roman" w:hAnsi="Times New Roman" w:cs="Times New Roman"/>
                <w:color w:val="000000"/>
                <w:sz w:val="24"/>
                <w:szCs w:val="24"/>
                <w:lang w:val="ru-RU"/>
              </w:rPr>
              <w:t>/</w:t>
            </w:r>
            <w:r w:rsidRPr="00620FBA">
              <w:rPr>
                <w:lang w:val="ru-RU"/>
              </w:rPr>
              <w:t xml:space="preserve"> </w:t>
            </w:r>
            <w:r w:rsidRPr="00620FBA">
              <w:rPr>
                <w:rFonts w:ascii="Times New Roman" w:hAnsi="Times New Roman" w:cs="Times New Roman"/>
                <w:color w:val="000000"/>
                <w:sz w:val="24"/>
                <w:szCs w:val="24"/>
                <w:lang w:val="ru-RU"/>
              </w:rPr>
              <w:t>Воробьева</w:t>
            </w:r>
            <w:r w:rsidRPr="00620FBA">
              <w:rPr>
                <w:lang w:val="ru-RU"/>
              </w:rPr>
              <w:t xml:space="preserve"> </w:t>
            </w:r>
            <w:r w:rsidRPr="00620FBA">
              <w:rPr>
                <w:rFonts w:ascii="Times New Roman" w:hAnsi="Times New Roman" w:cs="Times New Roman"/>
                <w:color w:val="000000"/>
                <w:sz w:val="24"/>
                <w:szCs w:val="24"/>
                <w:lang w:val="ru-RU"/>
              </w:rPr>
              <w:t>И.</w:t>
            </w:r>
            <w:r w:rsidRPr="00620FBA">
              <w:rPr>
                <w:lang w:val="ru-RU"/>
              </w:rPr>
              <w:t xml:space="preserve"> </w:t>
            </w:r>
            <w:r w:rsidRPr="00620FBA">
              <w:rPr>
                <w:rFonts w:ascii="Times New Roman" w:hAnsi="Times New Roman" w:cs="Times New Roman"/>
                <w:color w:val="000000"/>
                <w:sz w:val="24"/>
                <w:szCs w:val="24"/>
                <w:lang w:val="ru-RU"/>
              </w:rPr>
              <w:t>П.,</w:t>
            </w:r>
            <w:r w:rsidRPr="00620FBA">
              <w:rPr>
                <w:lang w:val="ru-RU"/>
              </w:rPr>
              <w:t xml:space="preserve"> </w:t>
            </w:r>
            <w:r w:rsidRPr="00620FBA">
              <w:rPr>
                <w:rFonts w:ascii="Times New Roman" w:hAnsi="Times New Roman" w:cs="Times New Roman"/>
                <w:color w:val="000000"/>
                <w:sz w:val="24"/>
                <w:szCs w:val="24"/>
                <w:lang w:val="ru-RU"/>
              </w:rPr>
              <w:t>Селевич</w:t>
            </w:r>
            <w:r w:rsidRPr="00620FBA">
              <w:rPr>
                <w:lang w:val="ru-RU"/>
              </w:rPr>
              <w:t xml:space="preserve"> </w:t>
            </w:r>
            <w:r w:rsidRPr="00620FBA">
              <w:rPr>
                <w:rFonts w:ascii="Times New Roman" w:hAnsi="Times New Roman" w:cs="Times New Roman"/>
                <w:color w:val="000000"/>
                <w:sz w:val="24"/>
                <w:szCs w:val="24"/>
                <w:lang w:val="ru-RU"/>
              </w:rPr>
              <w:t>О.</w:t>
            </w:r>
            <w:r w:rsidRPr="00620FBA">
              <w:rPr>
                <w:lang w:val="ru-RU"/>
              </w:rPr>
              <w:t xml:space="preserve"> </w:t>
            </w:r>
            <w:r w:rsidRPr="00620FBA">
              <w:rPr>
                <w:rFonts w:ascii="Times New Roman" w:hAnsi="Times New Roman" w:cs="Times New Roman"/>
                <w:color w:val="000000"/>
                <w:sz w:val="24"/>
                <w:szCs w:val="24"/>
                <w:lang w:val="ru-RU"/>
              </w:rPr>
              <w:t>С..</w:t>
            </w:r>
            <w:r w:rsidRPr="00620FB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2B6F">
                <w:rPr>
                  <w:rStyle w:val="a3"/>
                </w:rPr>
                <w:t>https://urait.ru/bcode/451393</w:t>
              </w:r>
            </w:hyperlink>
            <w:r>
              <w:t xml:space="preserve"> </w:t>
            </w:r>
          </w:p>
        </w:tc>
      </w:tr>
      <w:tr w:rsidR="008A466B" w:rsidRPr="00620FBA">
        <w:trPr>
          <w:trHeight w:hRule="exact" w:val="555"/>
        </w:trPr>
        <w:tc>
          <w:tcPr>
            <w:tcW w:w="9654" w:type="dxa"/>
            <w:gridSpan w:val="2"/>
            <w:shd w:val="clear" w:color="000000" w:fill="FFFFFF"/>
            <w:tcMar>
              <w:left w:w="34" w:type="dxa"/>
              <w:right w:w="34" w:type="dxa"/>
            </w:tcMar>
          </w:tcPr>
          <w:p w:rsidR="008A466B" w:rsidRPr="00620FBA" w:rsidRDefault="00620FBA">
            <w:pPr>
              <w:spacing w:after="0" w:line="240" w:lineRule="auto"/>
              <w:ind w:firstLine="725"/>
              <w:jc w:val="both"/>
              <w:rPr>
                <w:sz w:val="24"/>
                <w:szCs w:val="24"/>
                <w:lang w:val="ru-RU"/>
              </w:rPr>
            </w:pPr>
            <w:r w:rsidRPr="00620FBA">
              <w:rPr>
                <w:rFonts w:ascii="Times New Roman" w:hAnsi="Times New Roman" w:cs="Times New Roman"/>
                <w:color w:val="000000"/>
                <w:sz w:val="24"/>
                <w:szCs w:val="24"/>
                <w:lang w:val="ru-RU"/>
              </w:rPr>
              <w:t>2.</w:t>
            </w:r>
            <w:r w:rsidRPr="00620FBA">
              <w:rPr>
                <w:lang w:val="ru-RU"/>
              </w:rPr>
              <w:t xml:space="preserve"> </w:t>
            </w:r>
            <w:r w:rsidRPr="00620FBA">
              <w:rPr>
                <w:rFonts w:ascii="Times New Roman" w:hAnsi="Times New Roman" w:cs="Times New Roman"/>
                <w:color w:val="000000"/>
                <w:sz w:val="24"/>
                <w:szCs w:val="24"/>
                <w:lang w:val="ru-RU"/>
              </w:rPr>
              <w:t>Производственный</w:t>
            </w:r>
            <w:r w:rsidRPr="00620FBA">
              <w:rPr>
                <w:lang w:val="ru-RU"/>
              </w:rPr>
              <w:t xml:space="preserve"> </w:t>
            </w:r>
            <w:r w:rsidRPr="00620FBA">
              <w:rPr>
                <w:rFonts w:ascii="Times New Roman" w:hAnsi="Times New Roman" w:cs="Times New Roman"/>
                <w:color w:val="000000"/>
                <w:sz w:val="24"/>
                <w:szCs w:val="24"/>
                <w:lang w:val="ru-RU"/>
              </w:rPr>
              <w:t>менеджмент</w:t>
            </w:r>
            <w:r w:rsidRPr="00620FBA">
              <w:rPr>
                <w:lang w:val="ru-RU"/>
              </w:rPr>
              <w:t xml:space="preserve"> </w:t>
            </w:r>
            <w:r w:rsidRPr="00620FBA">
              <w:rPr>
                <w:rFonts w:ascii="Times New Roman" w:hAnsi="Times New Roman" w:cs="Times New Roman"/>
                <w:color w:val="000000"/>
                <w:sz w:val="24"/>
                <w:szCs w:val="24"/>
                <w:lang w:val="ru-RU"/>
              </w:rPr>
              <w:t>/</w:t>
            </w:r>
            <w:r w:rsidRPr="00620FBA">
              <w:rPr>
                <w:lang w:val="ru-RU"/>
              </w:rPr>
              <w:t xml:space="preserve"> </w:t>
            </w:r>
            <w:r w:rsidRPr="00620FBA">
              <w:rPr>
                <w:rFonts w:ascii="Times New Roman" w:hAnsi="Times New Roman" w:cs="Times New Roman"/>
                <w:color w:val="000000"/>
                <w:sz w:val="24"/>
                <w:szCs w:val="24"/>
                <w:lang w:val="ru-RU"/>
              </w:rPr>
              <w:t>Малюк</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sidRPr="00620FBA">
              <w:rPr>
                <w:rFonts w:ascii="Times New Roman" w:hAnsi="Times New Roman" w:cs="Times New Roman"/>
                <w:color w:val="000000"/>
                <w:sz w:val="24"/>
                <w:szCs w:val="24"/>
                <w:lang w:val="ru-RU"/>
              </w:rPr>
              <w:t>И..</w:t>
            </w:r>
            <w:r w:rsidRPr="00620FBA">
              <w:rPr>
                <w:lang w:val="ru-RU"/>
              </w:rPr>
              <w:t xml:space="preserve"> </w:t>
            </w:r>
            <w:r w:rsidRPr="00620FBA">
              <w:rPr>
                <w:rFonts w:ascii="Times New Roman" w:hAnsi="Times New Roman" w:cs="Times New Roman"/>
                <w:color w:val="000000"/>
                <w:sz w:val="24"/>
                <w:szCs w:val="24"/>
                <w:lang w:val="ru-RU"/>
              </w:rPr>
              <w:t>-</w:t>
            </w:r>
            <w:r w:rsidRPr="00620FBA">
              <w:rPr>
                <w:lang w:val="ru-RU"/>
              </w:rPr>
              <w:t xml:space="preserve"> </w:t>
            </w:r>
            <w:r w:rsidRPr="00620FBA">
              <w:rPr>
                <w:rFonts w:ascii="Times New Roman" w:hAnsi="Times New Roman" w:cs="Times New Roman"/>
                <w:color w:val="000000"/>
                <w:sz w:val="24"/>
                <w:szCs w:val="24"/>
                <w:lang w:val="ru-RU"/>
              </w:rPr>
              <w:t>2-е</w:t>
            </w:r>
            <w:r w:rsidRPr="00620FBA">
              <w:rPr>
                <w:lang w:val="ru-RU"/>
              </w:rPr>
              <w:t xml:space="preserve"> </w:t>
            </w:r>
            <w:r w:rsidRPr="00620FBA">
              <w:rPr>
                <w:rFonts w:ascii="Times New Roman" w:hAnsi="Times New Roman" w:cs="Times New Roman"/>
                <w:color w:val="000000"/>
                <w:sz w:val="24"/>
                <w:szCs w:val="24"/>
                <w:lang w:val="ru-RU"/>
              </w:rPr>
              <w:t>изд.</w:t>
            </w:r>
            <w:r w:rsidRPr="00620FBA">
              <w:rPr>
                <w:lang w:val="ru-RU"/>
              </w:rPr>
              <w:t xml:space="preserve"> </w:t>
            </w:r>
            <w:r w:rsidRPr="00620FBA">
              <w:rPr>
                <w:rFonts w:ascii="Times New Roman" w:hAnsi="Times New Roman" w:cs="Times New Roman"/>
                <w:color w:val="000000"/>
                <w:sz w:val="24"/>
                <w:szCs w:val="24"/>
                <w:lang w:val="ru-RU"/>
              </w:rPr>
              <w:t>-</w:t>
            </w:r>
            <w:r w:rsidRPr="00620FBA">
              <w:rPr>
                <w:lang w:val="ru-RU"/>
              </w:rPr>
              <w:t xml:space="preserve"> </w:t>
            </w:r>
            <w:r w:rsidRPr="00620FBA">
              <w:rPr>
                <w:rFonts w:ascii="Times New Roman" w:hAnsi="Times New Roman" w:cs="Times New Roman"/>
                <w:color w:val="000000"/>
                <w:sz w:val="24"/>
                <w:szCs w:val="24"/>
                <w:lang w:val="ru-RU"/>
              </w:rPr>
              <w:t>Москва:</w:t>
            </w:r>
            <w:r w:rsidRPr="00620FBA">
              <w:rPr>
                <w:lang w:val="ru-RU"/>
              </w:rPr>
              <w:t xml:space="preserve"> </w:t>
            </w:r>
            <w:r w:rsidRPr="00620FBA">
              <w:rPr>
                <w:rFonts w:ascii="Times New Roman" w:hAnsi="Times New Roman" w:cs="Times New Roman"/>
                <w:color w:val="000000"/>
                <w:sz w:val="24"/>
                <w:szCs w:val="24"/>
                <w:lang w:val="ru-RU"/>
              </w:rPr>
              <w:t>Юрайт,</w:t>
            </w:r>
            <w:r w:rsidRPr="00620FBA">
              <w:rPr>
                <w:lang w:val="ru-RU"/>
              </w:rPr>
              <w:t xml:space="preserve"> </w:t>
            </w:r>
            <w:r w:rsidRPr="00620FBA">
              <w:rPr>
                <w:rFonts w:ascii="Times New Roman" w:hAnsi="Times New Roman" w:cs="Times New Roman"/>
                <w:color w:val="000000"/>
                <w:sz w:val="24"/>
                <w:szCs w:val="24"/>
                <w:lang w:val="ru-RU"/>
              </w:rPr>
              <w:t>2021.</w:t>
            </w:r>
            <w:r w:rsidRPr="00620FBA">
              <w:rPr>
                <w:lang w:val="ru-RU"/>
              </w:rPr>
              <w:t xml:space="preserve"> </w:t>
            </w:r>
            <w:r w:rsidRPr="00620FBA">
              <w:rPr>
                <w:rFonts w:ascii="Times New Roman" w:hAnsi="Times New Roman" w:cs="Times New Roman"/>
                <w:color w:val="000000"/>
                <w:sz w:val="24"/>
                <w:szCs w:val="24"/>
                <w:lang w:val="ru-RU"/>
              </w:rPr>
              <w:t>-</w:t>
            </w:r>
            <w:r w:rsidRPr="00620FBA">
              <w:rPr>
                <w:lang w:val="ru-RU"/>
              </w:rPr>
              <w:t xml:space="preserve"> </w:t>
            </w:r>
            <w:r w:rsidRPr="00620FBA">
              <w:rPr>
                <w:rFonts w:ascii="Times New Roman" w:hAnsi="Times New Roman" w:cs="Times New Roman"/>
                <w:color w:val="000000"/>
                <w:sz w:val="24"/>
                <w:szCs w:val="24"/>
                <w:lang w:val="ru-RU"/>
              </w:rPr>
              <w:t>249</w:t>
            </w:r>
            <w:r w:rsidRPr="00620FBA">
              <w:rPr>
                <w:lang w:val="ru-RU"/>
              </w:rPr>
              <w:t xml:space="preserve"> </w:t>
            </w:r>
            <w:r w:rsidRPr="00620FBA">
              <w:rPr>
                <w:rFonts w:ascii="Times New Roman" w:hAnsi="Times New Roman" w:cs="Times New Roman"/>
                <w:color w:val="000000"/>
                <w:sz w:val="24"/>
                <w:szCs w:val="24"/>
                <w:lang w:val="ru-RU"/>
              </w:rPr>
              <w:t>с</w:t>
            </w:r>
            <w:r w:rsidRPr="00620FBA">
              <w:rPr>
                <w:lang w:val="ru-RU"/>
              </w:rPr>
              <w:t xml:space="preserve"> </w:t>
            </w:r>
            <w:r w:rsidRPr="00620FBA">
              <w:rPr>
                <w:rFonts w:ascii="Times New Roman" w:hAnsi="Times New Roman" w:cs="Times New Roman"/>
                <w:color w:val="000000"/>
                <w:sz w:val="24"/>
                <w:szCs w:val="24"/>
                <w:lang w:val="ru-RU"/>
              </w:rPr>
              <w:t>.</w:t>
            </w:r>
            <w:r w:rsidRPr="00620FBA">
              <w:rPr>
                <w:lang w:val="ru-RU"/>
              </w:rPr>
              <w:t xml:space="preserve"> </w:t>
            </w:r>
            <w:r w:rsidRPr="00620FBA">
              <w:rPr>
                <w:rFonts w:ascii="Times New Roman" w:hAnsi="Times New Roman" w:cs="Times New Roman"/>
                <w:color w:val="000000"/>
                <w:sz w:val="24"/>
                <w:szCs w:val="24"/>
                <w:lang w:val="ru-RU"/>
              </w:rPr>
              <w:t>-</w:t>
            </w:r>
            <w:r w:rsidRPr="00620FBA">
              <w:rPr>
                <w:lang w:val="ru-RU"/>
              </w:rPr>
              <w:t xml:space="preserve"> </w:t>
            </w:r>
            <w:r>
              <w:rPr>
                <w:rFonts w:ascii="Times New Roman" w:hAnsi="Times New Roman" w:cs="Times New Roman"/>
                <w:color w:val="000000"/>
                <w:sz w:val="24"/>
                <w:szCs w:val="24"/>
              </w:rPr>
              <w:t>ISBN</w:t>
            </w:r>
            <w:r w:rsidRPr="00620FBA">
              <w:rPr>
                <w:rFonts w:ascii="Times New Roman" w:hAnsi="Times New Roman" w:cs="Times New Roman"/>
                <w:color w:val="000000"/>
                <w:sz w:val="24"/>
                <w:szCs w:val="24"/>
                <w:lang w:val="ru-RU"/>
              </w:rPr>
              <w:t>:</w:t>
            </w:r>
            <w:r w:rsidRPr="00620FBA">
              <w:rPr>
                <w:lang w:val="ru-RU"/>
              </w:rPr>
              <w:t xml:space="preserve"> </w:t>
            </w:r>
            <w:r w:rsidRPr="00620FBA">
              <w:rPr>
                <w:rFonts w:ascii="Times New Roman" w:hAnsi="Times New Roman" w:cs="Times New Roman"/>
                <w:color w:val="000000"/>
                <w:sz w:val="24"/>
                <w:szCs w:val="24"/>
                <w:lang w:val="ru-RU"/>
              </w:rPr>
              <w:t>978-5-534-07364-5.</w:t>
            </w:r>
            <w:r w:rsidRPr="00620FBA">
              <w:rPr>
                <w:lang w:val="ru-RU"/>
              </w:rPr>
              <w:t xml:space="preserve"> </w:t>
            </w:r>
            <w:r w:rsidRPr="00620FBA">
              <w:rPr>
                <w:rFonts w:ascii="Times New Roman" w:hAnsi="Times New Roman" w:cs="Times New Roman"/>
                <w:color w:val="000000"/>
                <w:sz w:val="24"/>
                <w:szCs w:val="24"/>
                <w:lang w:val="ru-RU"/>
              </w:rPr>
              <w:t>-</w:t>
            </w:r>
            <w:r w:rsidRPr="00620FBA">
              <w:rPr>
                <w:lang w:val="ru-RU"/>
              </w:rPr>
              <w:t xml:space="preserve"> </w:t>
            </w:r>
            <w:r>
              <w:rPr>
                <w:rFonts w:ascii="Times New Roman" w:hAnsi="Times New Roman" w:cs="Times New Roman"/>
                <w:color w:val="000000"/>
                <w:sz w:val="24"/>
                <w:szCs w:val="24"/>
              </w:rPr>
              <w:t>URL</w:t>
            </w:r>
            <w:r w:rsidRPr="00620FBA">
              <w:rPr>
                <w:rFonts w:ascii="Times New Roman" w:hAnsi="Times New Roman" w:cs="Times New Roman"/>
                <w:color w:val="000000"/>
                <w:sz w:val="24"/>
                <w:szCs w:val="24"/>
                <w:lang w:val="ru-RU"/>
              </w:rPr>
              <w:t>:</w:t>
            </w:r>
            <w:r w:rsidRPr="00620FBA">
              <w:rPr>
                <w:lang w:val="ru-RU"/>
              </w:rPr>
              <w:t xml:space="preserve"> </w:t>
            </w:r>
            <w:hyperlink r:id="rId5" w:history="1">
              <w:r w:rsidR="00CC2B6F">
                <w:rPr>
                  <w:rStyle w:val="a3"/>
                  <w:lang w:val="ru-RU"/>
                </w:rPr>
                <w:t>https://urait.ru/bcode/472171</w:t>
              </w:r>
            </w:hyperlink>
            <w:r w:rsidRPr="00620FBA">
              <w:rPr>
                <w:lang w:val="ru-RU"/>
              </w:rPr>
              <w:t xml:space="preserve"> </w:t>
            </w:r>
          </w:p>
        </w:tc>
      </w:tr>
      <w:tr w:rsidR="008A466B">
        <w:trPr>
          <w:trHeight w:hRule="exact" w:val="1096"/>
        </w:trPr>
        <w:tc>
          <w:tcPr>
            <w:tcW w:w="9654" w:type="dxa"/>
            <w:gridSpan w:val="2"/>
            <w:shd w:val="clear" w:color="000000" w:fill="FFFFFF"/>
            <w:tcMar>
              <w:left w:w="34" w:type="dxa"/>
              <w:right w:w="34" w:type="dxa"/>
            </w:tcMar>
          </w:tcPr>
          <w:p w:rsidR="008A466B" w:rsidRDefault="00620FBA">
            <w:pPr>
              <w:spacing w:after="0" w:line="240" w:lineRule="auto"/>
              <w:ind w:firstLine="725"/>
              <w:jc w:val="both"/>
              <w:rPr>
                <w:sz w:val="24"/>
                <w:szCs w:val="24"/>
              </w:rPr>
            </w:pPr>
            <w:r w:rsidRPr="00620FBA">
              <w:rPr>
                <w:rFonts w:ascii="Times New Roman" w:hAnsi="Times New Roman" w:cs="Times New Roman"/>
                <w:color w:val="000000"/>
                <w:sz w:val="24"/>
                <w:szCs w:val="24"/>
                <w:lang w:val="ru-RU"/>
              </w:rPr>
              <w:t>3.</w:t>
            </w:r>
            <w:r w:rsidRPr="00620FBA">
              <w:rPr>
                <w:lang w:val="ru-RU"/>
              </w:rPr>
              <w:t xml:space="preserve"> </w:t>
            </w:r>
            <w:r w:rsidRPr="00620FBA">
              <w:rPr>
                <w:rFonts w:ascii="Times New Roman" w:hAnsi="Times New Roman" w:cs="Times New Roman"/>
                <w:color w:val="000000"/>
                <w:sz w:val="24"/>
                <w:szCs w:val="24"/>
                <w:lang w:val="ru-RU"/>
              </w:rPr>
              <w:t>Производственный</w:t>
            </w:r>
            <w:r w:rsidRPr="00620FBA">
              <w:rPr>
                <w:lang w:val="ru-RU"/>
              </w:rPr>
              <w:t xml:space="preserve"> </w:t>
            </w:r>
            <w:r w:rsidRPr="00620FBA">
              <w:rPr>
                <w:rFonts w:ascii="Times New Roman" w:hAnsi="Times New Roman" w:cs="Times New Roman"/>
                <w:color w:val="000000"/>
                <w:sz w:val="24"/>
                <w:szCs w:val="24"/>
                <w:lang w:val="ru-RU"/>
              </w:rPr>
              <w:t>менеджмент</w:t>
            </w:r>
            <w:r w:rsidRPr="00620FBA">
              <w:rPr>
                <w:lang w:val="ru-RU"/>
              </w:rPr>
              <w:t xml:space="preserve"> </w:t>
            </w:r>
            <w:r w:rsidRPr="00620FBA">
              <w:rPr>
                <w:rFonts w:ascii="Times New Roman" w:hAnsi="Times New Roman" w:cs="Times New Roman"/>
                <w:color w:val="000000"/>
                <w:sz w:val="24"/>
                <w:szCs w:val="24"/>
                <w:lang w:val="ru-RU"/>
              </w:rPr>
              <w:t>/</w:t>
            </w:r>
            <w:r w:rsidRPr="00620FBA">
              <w:rPr>
                <w:lang w:val="ru-RU"/>
              </w:rPr>
              <w:t xml:space="preserve"> </w:t>
            </w:r>
            <w:r w:rsidRPr="00620FBA">
              <w:rPr>
                <w:rFonts w:ascii="Times New Roman" w:hAnsi="Times New Roman" w:cs="Times New Roman"/>
                <w:color w:val="000000"/>
                <w:sz w:val="24"/>
                <w:szCs w:val="24"/>
                <w:lang w:val="ru-RU"/>
              </w:rPr>
              <w:t>Леонтьева</w:t>
            </w:r>
            <w:r w:rsidRPr="00620FBA">
              <w:rPr>
                <w:lang w:val="ru-RU"/>
              </w:rPr>
              <w:t xml:space="preserve"> </w:t>
            </w:r>
            <w:r w:rsidRPr="00620FBA">
              <w:rPr>
                <w:rFonts w:ascii="Times New Roman" w:hAnsi="Times New Roman" w:cs="Times New Roman"/>
                <w:color w:val="000000"/>
                <w:sz w:val="24"/>
                <w:szCs w:val="24"/>
                <w:lang w:val="ru-RU"/>
              </w:rPr>
              <w:t>Л.</w:t>
            </w:r>
            <w:r w:rsidRPr="00620FBA">
              <w:rPr>
                <w:lang w:val="ru-RU"/>
              </w:rPr>
              <w:t xml:space="preserve"> </w:t>
            </w:r>
            <w:r w:rsidRPr="00620FBA">
              <w:rPr>
                <w:rFonts w:ascii="Times New Roman" w:hAnsi="Times New Roman" w:cs="Times New Roman"/>
                <w:color w:val="000000"/>
                <w:sz w:val="24"/>
                <w:szCs w:val="24"/>
                <w:lang w:val="ru-RU"/>
              </w:rPr>
              <w:t>С.,</w:t>
            </w:r>
            <w:r w:rsidRPr="00620FBA">
              <w:rPr>
                <w:lang w:val="ru-RU"/>
              </w:rPr>
              <w:t xml:space="preserve"> </w:t>
            </w:r>
            <w:r w:rsidRPr="00620FBA">
              <w:rPr>
                <w:rFonts w:ascii="Times New Roman" w:hAnsi="Times New Roman" w:cs="Times New Roman"/>
                <w:color w:val="000000"/>
                <w:sz w:val="24"/>
                <w:szCs w:val="24"/>
                <w:lang w:val="ru-RU"/>
              </w:rPr>
              <w:t>Орехов</w:t>
            </w:r>
            <w:r w:rsidRPr="00620FBA">
              <w:rPr>
                <w:lang w:val="ru-RU"/>
              </w:rPr>
              <w:t xml:space="preserve"> </w:t>
            </w:r>
            <w:r w:rsidRPr="00620FBA">
              <w:rPr>
                <w:rFonts w:ascii="Times New Roman" w:hAnsi="Times New Roman" w:cs="Times New Roman"/>
                <w:color w:val="000000"/>
                <w:sz w:val="24"/>
                <w:szCs w:val="24"/>
                <w:lang w:val="ru-RU"/>
              </w:rPr>
              <w:t>С.</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Карманов</w:t>
            </w:r>
            <w:r w:rsidRPr="00620FBA">
              <w:rPr>
                <w:lang w:val="ru-RU"/>
              </w:rPr>
              <w:t xml:space="preserve"> </w:t>
            </w:r>
            <w:r w:rsidRPr="00620FBA">
              <w:rPr>
                <w:rFonts w:ascii="Times New Roman" w:hAnsi="Times New Roman" w:cs="Times New Roman"/>
                <w:color w:val="000000"/>
                <w:sz w:val="24"/>
                <w:szCs w:val="24"/>
                <w:lang w:val="ru-RU"/>
              </w:rPr>
              <w:t>М.</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sidRPr="00620FBA">
              <w:rPr>
                <w:rFonts w:ascii="Times New Roman" w:hAnsi="Times New Roman" w:cs="Times New Roman"/>
                <w:color w:val="000000"/>
                <w:sz w:val="24"/>
                <w:szCs w:val="24"/>
                <w:lang w:val="ru-RU"/>
              </w:rPr>
              <w:t>Коротков</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sidRPr="00620FBA">
              <w:rPr>
                <w:rFonts w:ascii="Times New Roman" w:hAnsi="Times New Roman" w:cs="Times New Roman"/>
                <w:color w:val="000000"/>
                <w:sz w:val="24"/>
                <w:szCs w:val="24"/>
                <w:lang w:val="ru-RU"/>
              </w:rPr>
              <w:t>Киселева</w:t>
            </w:r>
            <w:r w:rsidRPr="00620FBA">
              <w:rPr>
                <w:lang w:val="ru-RU"/>
              </w:rPr>
              <w:t xml:space="preserve"> </w:t>
            </w:r>
            <w:r w:rsidRPr="00620FBA">
              <w:rPr>
                <w:rFonts w:ascii="Times New Roman" w:hAnsi="Times New Roman" w:cs="Times New Roman"/>
                <w:color w:val="000000"/>
                <w:sz w:val="24"/>
                <w:szCs w:val="24"/>
                <w:lang w:val="ru-RU"/>
              </w:rPr>
              <w:t>И.</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Архипова</w:t>
            </w:r>
            <w:r w:rsidRPr="00620FBA">
              <w:rPr>
                <w:lang w:val="ru-RU"/>
              </w:rPr>
              <w:t xml:space="preserve"> </w:t>
            </w:r>
            <w:r w:rsidRPr="00620FBA">
              <w:rPr>
                <w:rFonts w:ascii="Times New Roman" w:hAnsi="Times New Roman" w:cs="Times New Roman"/>
                <w:color w:val="000000"/>
                <w:sz w:val="24"/>
                <w:szCs w:val="24"/>
                <w:lang w:val="ru-RU"/>
              </w:rPr>
              <w:t>М.</w:t>
            </w:r>
            <w:r w:rsidRPr="00620FBA">
              <w:rPr>
                <w:lang w:val="ru-RU"/>
              </w:rPr>
              <w:t xml:space="preserve"> </w:t>
            </w:r>
            <w:r w:rsidRPr="00620FBA">
              <w:rPr>
                <w:rFonts w:ascii="Times New Roman" w:hAnsi="Times New Roman" w:cs="Times New Roman"/>
                <w:color w:val="000000"/>
                <w:sz w:val="24"/>
                <w:szCs w:val="24"/>
                <w:lang w:val="ru-RU"/>
              </w:rPr>
              <w:t>Ю.,</w:t>
            </w:r>
            <w:r w:rsidRPr="00620FBA">
              <w:rPr>
                <w:lang w:val="ru-RU"/>
              </w:rPr>
              <w:t xml:space="preserve"> </w:t>
            </w:r>
            <w:r w:rsidRPr="00620FBA">
              <w:rPr>
                <w:rFonts w:ascii="Times New Roman" w:hAnsi="Times New Roman" w:cs="Times New Roman"/>
                <w:color w:val="000000"/>
                <w:sz w:val="24"/>
                <w:szCs w:val="24"/>
                <w:lang w:val="ru-RU"/>
              </w:rPr>
              <w:t>Архипов</w:t>
            </w:r>
            <w:r w:rsidRPr="00620FBA">
              <w:rPr>
                <w:lang w:val="ru-RU"/>
              </w:rPr>
              <w:t xml:space="preserve"> </w:t>
            </w:r>
            <w:r w:rsidRPr="00620FBA">
              <w:rPr>
                <w:rFonts w:ascii="Times New Roman" w:hAnsi="Times New Roman" w:cs="Times New Roman"/>
                <w:color w:val="000000"/>
                <w:sz w:val="24"/>
                <w:szCs w:val="24"/>
                <w:lang w:val="ru-RU"/>
              </w:rPr>
              <w:t>К.</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sidRPr="00620FBA">
              <w:rPr>
                <w:rFonts w:ascii="Times New Roman" w:hAnsi="Times New Roman" w:cs="Times New Roman"/>
                <w:color w:val="000000"/>
                <w:sz w:val="24"/>
                <w:szCs w:val="24"/>
                <w:lang w:val="ru-RU"/>
              </w:rPr>
              <w:t>Романова</w:t>
            </w:r>
            <w:r w:rsidRPr="00620FBA">
              <w:rPr>
                <w:lang w:val="ru-RU"/>
              </w:rPr>
              <w:t xml:space="preserve"> </w:t>
            </w:r>
            <w:r w:rsidRPr="00620FBA">
              <w:rPr>
                <w:rFonts w:ascii="Times New Roman" w:hAnsi="Times New Roman" w:cs="Times New Roman"/>
                <w:color w:val="000000"/>
                <w:sz w:val="24"/>
                <w:szCs w:val="24"/>
                <w:lang w:val="ru-RU"/>
              </w:rPr>
              <w:t>М.</w:t>
            </w:r>
            <w:r w:rsidRPr="00620FBA">
              <w:rPr>
                <w:lang w:val="ru-RU"/>
              </w:rPr>
              <w:t xml:space="preserve"> </w:t>
            </w:r>
            <w:r w:rsidRPr="00620FBA">
              <w:rPr>
                <w:rFonts w:ascii="Times New Roman" w:hAnsi="Times New Roman" w:cs="Times New Roman"/>
                <w:color w:val="000000"/>
                <w:sz w:val="24"/>
                <w:szCs w:val="24"/>
                <w:lang w:val="ru-RU"/>
              </w:rPr>
              <w:t>М.,</w:t>
            </w:r>
            <w:r w:rsidRPr="00620FBA">
              <w:rPr>
                <w:lang w:val="ru-RU"/>
              </w:rPr>
              <w:t xml:space="preserve"> </w:t>
            </w:r>
            <w:r w:rsidRPr="00620FBA">
              <w:rPr>
                <w:rFonts w:ascii="Times New Roman" w:hAnsi="Times New Roman" w:cs="Times New Roman"/>
                <w:color w:val="000000"/>
                <w:sz w:val="24"/>
                <w:szCs w:val="24"/>
                <w:lang w:val="ru-RU"/>
              </w:rPr>
              <w:t>Клочкова</w:t>
            </w:r>
            <w:r w:rsidRPr="00620FBA">
              <w:rPr>
                <w:lang w:val="ru-RU"/>
              </w:rPr>
              <w:t xml:space="preserve"> </w:t>
            </w:r>
            <w:r w:rsidRPr="00620FBA">
              <w:rPr>
                <w:rFonts w:ascii="Times New Roman" w:hAnsi="Times New Roman" w:cs="Times New Roman"/>
                <w:color w:val="000000"/>
                <w:sz w:val="24"/>
                <w:szCs w:val="24"/>
                <w:lang w:val="ru-RU"/>
              </w:rPr>
              <w:t>Е.</w:t>
            </w:r>
            <w:r w:rsidRPr="00620FBA">
              <w:rPr>
                <w:lang w:val="ru-RU"/>
              </w:rPr>
              <w:t xml:space="preserve"> </w:t>
            </w:r>
            <w:r w:rsidRPr="00620FBA">
              <w:rPr>
                <w:rFonts w:ascii="Times New Roman" w:hAnsi="Times New Roman" w:cs="Times New Roman"/>
                <w:color w:val="000000"/>
                <w:sz w:val="24"/>
                <w:szCs w:val="24"/>
                <w:lang w:val="ru-RU"/>
              </w:rPr>
              <w:t>Н.,</w:t>
            </w:r>
            <w:r w:rsidRPr="00620FBA">
              <w:rPr>
                <w:lang w:val="ru-RU"/>
              </w:rPr>
              <w:t xml:space="preserve"> </w:t>
            </w:r>
            <w:r w:rsidRPr="00620FBA">
              <w:rPr>
                <w:rFonts w:ascii="Times New Roman" w:hAnsi="Times New Roman" w:cs="Times New Roman"/>
                <w:color w:val="000000"/>
                <w:sz w:val="24"/>
                <w:szCs w:val="24"/>
                <w:lang w:val="ru-RU"/>
              </w:rPr>
              <w:t>Воронов</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С.,</w:t>
            </w:r>
            <w:r w:rsidRPr="00620FBA">
              <w:rPr>
                <w:lang w:val="ru-RU"/>
              </w:rPr>
              <w:t xml:space="preserve"> </w:t>
            </w:r>
            <w:r w:rsidRPr="00620FBA">
              <w:rPr>
                <w:rFonts w:ascii="Times New Roman" w:hAnsi="Times New Roman" w:cs="Times New Roman"/>
                <w:color w:val="000000"/>
                <w:sz w:val="24"/>
                <w:szCs w:val="24"/>
                <w:lang w:val="ru-RU"/>
              </w:rPr>
              <w:t>Кузнецов</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sidRPr="00620FBA">
              <w:rPr>
                <w:rFonts w:ascii="Times New Roman" w:hAnsi="Times New Roman" w:cs="Times New Roman"/>
                <w:color w:val="000000"/>
                <w:sz w:val="24"/>
                <w:szCs w:val="24"/>
                <w:lang w:val="ru-RU"/>
              </w:rPr>
              <w:t>И..</w:t>
            </w:r>
            <w:r w:rsidRPr="00620FB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2B6F">
                <w:rPr>
                  <w:rStyle w:val="a3"/>
                </w:rPr>
                <w:t>https://urait.ru/bcode/468984</w:t>
              </w:r>
            </w:hyperlink>
            <w:r>
              <w:t xml:space="preserve"> </w:t>
            </w:r>
          </w:p>
        </w:tc>
      </w:tr>
      <w:tr w:rsidR="008A466B">
        <w:trPr>
          <w:trHeight w:hRule="exact" w:val="277"/>
        </w:trPr>
        <w:tc>
          <w:tcPr>
            <w:tcW w:w="285" w:type="dxa"/>
          </w:tcPr>
          <w:p w:rsidR="008A466B" w:rsidRDefault="008A466B"/>
        </w:tc>
        <w:tc>
          <w:tcPr>
            <w:tcW w:w="9370" w:type="dxa"/>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i/>
                <w:color w:val="000000"/>
                <w:sz w:val="24"/>
                <w:szCs w:val="24"/>
              </w:rPr>
              <w:t>Дополнительная:</w:t>
            </w:r>
          </w:p>
        </w:tc>
      </w:tr>
      <w:tr w:rsidR="008A466B">
        <w:trPr>
          <w:trHeight w:hRule="exact" w:val="26"/>
        </w:trPr>
        <w:tc>
          <w:tcPr>
            <w:tcW w:w="9654" w:type="dxa"/>
            <w:gridSpan w:val="2"/>
            <w:vMerge w:val="restart"/>
            <w:shd w:val="clear" w:color="000000" w:fill="FFFFFF"/>
            <w:tcMar>
              <w:left w:w="34" w:type="dxa"/>
              <w:right w:w="34" w:type="dxa"/>
            </w:tcMar>
          </w:tcPr>
          <w:p w:rsidR="008A466B" w:rsidRDefault="00620FBA">
            <w:pPr>
              <w:spacing w:after="0" w:line="240" w:lineRule="auto"/>
              <w:ind w:firstLine="725"/>
              <w:jc w:val="both"/>
              <w:rPr>
                <w:sz w:val="24"/>
                <w:szCs w:val="24"/>
              </w:rPr>
            </w:pPr>
            <w:r w:rsidRPr="00620FBA">
              <w:rPr>
                <w:rFonts w:ascii="Times New Roman" w:hAnsi="Times New Roman" w:cs="Times New Roman"/>
                <w:color w:val="000000"/>
                <w:sz w:val="24"/>
                <w:szCs w:val="24"/>
                <w:lang w:val="ru-RU"/>
              </w:rPr>
              <w:t>1.</w:t>
            </w:r>
            <w:r w:rsidRPr="00620FBA">
              <w:rPr>
                <w:lang w:val="ru-RU"/>
              </w:rPr>
              <w:t xml:space="preserve"> </w:t>
            </w:r>
            <w:r w:rsidRPr="00620FBA">
              <w:rPr>
                <w:rFonts w:ascii="Times New Roman" w:hAnsi="Times New Roman" w:cs="Times New Roman"/>
                <w:color w:val="000000"/>
                <w:sz w:val="24"/>
                <w:szCs w:val="24"/>
                <w:lang w:val="ru-RU"/>
              </w:rPr>
              <w:t>Экономика</w:t>
            </w:r>
            <w:r w:rsidRPr="00620FBA">
              <w:rPr>
                <w:lang w:val="ru-RU"/>
              </w:rPr>
              <w:t xml:space="preserve"> </w:t>
            </w:r>
            <w:r w:rsidRPr="00620FBA">
              <w:rPr>
                <w:rFonts w:ascii="Times New Roman" w:hAnsi="Times New Roman" w:cs="Times New Roman"/>
                <w:color w:val="000000"/>
                <w:sz w:val="24"/>
                <w:szCs w:val="24"/>
                <w:lang w:val="ru-RU"/>
              </w:rPr>
              <w:t>организации.</w:t>
            </w:r>
            <w:r w:rsidRPr="00620FBA">
              <w:rPr>
                <w:lang w:val="ru-RU"/>
              </w:rPr>
              <w:t xml:space="preserve"> </w:t>
            </w:r>
            <w:r w:rsidRPr="00620FBA">
              <w:rPr>
                <w:rFonts w:ascii="Times New Roman" w:hAnsi="Times New Roman" w:cs="Times New Roman"/>
                <w:color w:val="000000"/>
                <w:sz w:val="24"/>
                <w:szCs w:val="24"/>
                <w:lang w:val="ru-RU"/>
              </w:rPr>
              <w:t>Практикум</w:t>
            </w:r>
            <w:r w:rsidRPr="00620FBA">
              <w:rPr>
                <w:lang w:val="ru-RU"/>
              </w:rPr>
              <w:t xml:space="preserve"> </w:t>
            </w:r>
            <w:r w:rsidRPr="00620FBA">
              <w:rPr>
                <w:rFonts w:ascii="Times New Roman" w:hAnsi="Times New Roman" w:cs="Times New Roman"/>
                <w:color w:val="000000"/>
                <w:sz w:val="24"/>
                <w:szCs w:val="24"/>
                <w:lang w:val="ru-RU"/>
              </w:rPr>
              <w:t>/</w:t>
            </w:r>
            <w:r w:rsidRPr="00620FBA">
              <w:rPr>
                <w:lang w:val="ru-RU"/>
              </w:rPr>
              <w:t xml:space="preserve"> </w:t>
            </w:r>
            <w:r w:rsidRPr="00620FBA">
              <w:rPr>
                <w:rFonts w:ascii="Times New Roman" w:hAnsi="Times New Roman" w:cs="Times New Roman"/>
                <w:color w:val="000000"/>
                <w:sz w:val="24"/>
                <w:szCs w:val="24"/>
                <w:lang w:val="ru-RU"/>
              </w:rPr>
              <w:t>Чалдаева</w:t>
            </w:r>
            <w:r w:rsidRPr="00620FBA">
              <w:rPr>
                <w:lang w:val="ru-RU"/>
              </w:rPr>
              <w:t xml:space="preserve"> </w:t>
            </w:r>
            <w:r w:rsidRPr="00620FBA">
              <w:rPr>
                <w:rFonts w:ascii="Times New Roman" w:hAnsi="Times New Roman" w:cs="Times New Roman"/>
                <w:color w:val="000000"/>
                <w:sz w:val="24"/>
                <w:szCs w:val="24"/>
                <w:lang w:val="ru-RU"/>
              </w:rPr>
              <w:t>Л.</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Ахметшина</w:t>
            </w:r>
            <w:r w:rsidRPr="00620FBA">
              <w:rPr>
                <w:lang w:val="ru-RU"/>
              </w:rPr>
              <w:t xml:space="preserve"> </w:t>
            </w:r>
            <w:r w:rsidRPr="00620FBA">
              <w:rPr>
                <w:rFonts w:ascii="Times New Roman" w:hAnsi="Times New Roman" w:cs="Times New Roman"/>
                <w:color w:val="000000"/>
                <w:sz w:val="24"/>
                <w:szCs w:val="24"/>
                <w:lang w:val="ru-RU"/>
              </w:rPr>
              <w:t>Л.</w:t>
            </w:r>
            <w:r w:rsidRPr="00620FBA">
              <w:rPr>
                <w:lang w:val="ru-RU"/>
              </w:rPr>
              <w:t xml:space="preserve"> </w:t>
            </w:r>
            <w:r w:rsidRPr="00620FBA">
              <w:rPr>
                <w:rFonts w:ascii="Times New Roman" w:hAnsi="Times New Roman" w:cs="Times New Roman"/>
                <w:color w:val="000000"/>
                <w:sz w:val="24"/>
                <w:szCs w:val="24"/>
                <w:lang w:val="ru-RU"/>
              </w:rPr>
              <w:t>Г.,</w:t>
            </w:r>
            <w:r w:rsidRPr="00620FBA">
              <w:rPr>
                <w:lang w:val="ru-RU"/>
              </w:rPr>
              <w:t xml:space="preserve"> </w:t>
            </w:r>
            <w:r w:rsidRPr="00620FBA">
              <w:rPr>
                <w:rFonts w:ascii="Times New Roman" w:hAnsi="Times New Roman" w:cs="Times New Roman"/>
                <w:color w:val="000000"/>
                <w:sz w:val="24"/>
                <w:szCs w:val="24"/>
                <w:lang w:val="ru-RU"/>
              </w:rPr>
              <w:t>Грузина</w:t>
            </w:r>
            <w:r w:rsidRPr="00620FBA">
              <w:rPr>
                <w:lang w:val="ru-RU"/>
              </w:rPr>
              <w:t xml:space="preserve"> </w:t>
            </w:r>
            <w:r w:rsidRPr="00620FBA">
              <w:rPr>
                <w:rFonts w:ascii="Times New Roman" w:hAnsi="Times New Roman" w:cs="Times New Roman"/>
                <w:color w:val="000000"/>
                <w:sz w:val="24"/>
                <w:szCs w:val="24"/>
                <w:lang w:val="ru-RU"/>
              </w:rPr>
              <w:t>Ю.</w:t>
            </w:r>
            <w:r w:rsidRPr="00620FBA">
              <w:rPr>
                <w:lang w:val="ru-RU"/>
              </w:rPr>
              <w:t xml:space="preserve"> </w:t>
            </w:r>
            <w:r w:rsidRPr="00620FBA">
              <w:rPr>
                <w:rFonts w:ascii="Times New Roman" w:hAnsi="Times New Roman" w:cs="Times New Roman"/>
                <w:color w:val="000000"/>
                <w:sz w:val="24"/>
                <w:szCs w:val="24"/>
                <w:lang w:val="ru-RU"/>
              </w:rPr>
              <w:t>М.,</w:t>
            </w:r>
            <w:r w:rsidRPr="00620FBA">
              <w:rPr>
                <w:lang w:val="ru-RU"/>
              </w:rPr>
              <w:t xml:space="preserve"> </w:t>
            </w:r>
            <w:r w:rsidRPr="00620FBA">
              <w:rPr>
                <w:rFonts w:ascii="Times New Roman" w:hAnsi="Times New Roman" w:cs="Times New Roman"/>
                <w:color w:val="000000"/>
                <w:sz w:val="24"/>
                <w:szCs w:val="24"/>
                <w:lang w:val="ru-RU"/>
              </w:rPr>
              <w:t>Казакова</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sidRPr="00620FBA">
              <w:rPr>
                <w:rFonts w:ascii="Times New Roman" w:hAnsi="Times New Roman" w:cs="Times New Roman"/>
                <w:color w:val="000000"/>
                <w:sz w:val="24"/>
                <w:szCs w:val="24"/>
                <w:lang w:val="ru-RU"/>
              </w:rPr>
              <w:t>Корнеева</w:t>
            </w:r>
            <w:r w:rsidRPr="00620FBA">
              <w:rPr>
                <w:lang w:val="ru-RU"/>
              </w:rPr>
              <w:t xml:space="preserve"> </w:t>
            </w:r>
            <w:r w:rsidRPr="00620FBA">
              <w:rPr>
                <w:rFonts w:ascii="Times New Roman" w:hAnsi="Times New Roman" w:cs="Times New Roman"/>
                <w:color w:val="000000"/>
                <w:sz w:val="24"/>
                <w:szCs w:val="24"/>
                <w:lang w:val="ru-RU"/>
              </w:rPr>
              <w:t>И.</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sidRPr="00620FBA">
              <w:rPr>
                <w:rFonts w:ascii="Times New Roman" w:hAnsi="Times New Roman" w:cs="Times New Roman"/>
                <w:color w:val="000000"/>
                <w:sz w:val="24"/>
                <w:szCs w:val="24"/>
                <w:lang w:val="ru-RU"/>
              </w:rPr>
              <w:t>Пономарева</w:t>
            </w:r>
            <w:r w:rsidRPr="00620FBA">
              <w:rPr>
                <w:lang w:val="ru-RU"/>
              </w:rPr>
              <w:t xml:space="preserve"> </w:t>
            </w:r>
            <w:r w:rsidRPr="00620FBA">
              <w:rPr>
                <w:rFonts w:ascii="Times New Roman" w:hAnsi="Times New Roman" w:cs="Times New Roman"/>
                <w:color w:val="000000"/>
                <w:sz w:val="24"/>
                <w:szCs w:val="24"/>
                <w:lang w:val="ru-RU"/>
              </w:rPr>
              <w:t>М.</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Сергеев</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Харитонова</w:t>
            </w:r>
            <w:r w:rsidRPr="00620FBA">
              <w:rPr>
                <w:lang w:val="ru-RU"/>
              </w:rPr>
              <w:t xml:space="preserve"> </w:t>
            </w:r>
            <w:r w:rsidRPr="00620FBA">
              <w:rPr>
                <w:rFonts w:ascii="Times New Roman" w:hAnsi="Times New Roman" w:cs="Times New Roman"/>
                <w:color w:val="000000"/>
                <w:sz w:val="24"/>
                <w:szCs w:val="24"/>
                <w:lang w:val="ru-RU"/>
              </w:rPr>
              <w:t>Н.</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Харитонова</w:t>
            </w:r>
            <w:r w:rsidRPr="00620FBA">
              <w:rPr>
                <w:lang w:val="ru-RU"/>
              </w:rPr>
              <w:t xml:space="preserve"> </w:t>
            </w:r>
            <w:r w:rsidRPr="00620FBA">
              <w:rPr>
                <w:rFonts w:ascii="Times New Roman" w:hAnsi="Times New Roman" w:cs="Times New Roman"/>
                <w:color w:val="000000"/>
                <w:sz w:val="24"/>
                <w:szCs w:val="24"/>
                <w:lang w:val="ru-RU"/>
              </w:rPr>
              <w:t>Т.</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sidRPr="00620FBA">
              <w:rPr>
                <w:rFonts w:ascii="Times New Roman" w:hAnsi="Times New Roman" w:cs="Times New Roman"/>
                <w:color w:val="000000"/>
                <w:sz w:val="24"/>
                <w:szCs w:val="24"/>
                <w:lang w:val="ru-RU"/>
              </w:rPr>
              <w:t>Чернышев</w:t>
            </w:r>
            <w:r w:rsidRPr="00620FBA">
              <w:rPr>
                <w:lang w:val="ru-RU"/>
              </w:rPr>
              <w:t xml:space="preserve"> </w:t>
            </w:r>
            <w:r w:rsidRPr="00620FBA">
              <w:rPr>
                <w:rFonts w:ascii="Times New Roman" w:hAnsi="Times New Roman" w:cs="Times New Roman"/>
                <w:color w:val="000000"/>
                <w:sz w:val="24"/>
                <w:szCs w:val="24"/>
                <w:lang w:val="ru-RU"/>
              </w:rPr>
              <w:t>Б.</w:t>
            </w:r>
            <w:r w:rsidRPr="00620FBA">
              <w:rPr>
                <w:lang w:val="ru-RU"/>
              </w:rPr>
              <w:t xml:space="preserve"> </w:t>
            </w:r>
            <w:r w:rsidRPr="00620FBA">
              <w:rPr>
                <w:rFonts w:ascii="Times New Roman" w:hAnsi="Times New Roman" w:cs="Times New Roman"/>
                <w:color w:val="000000"/>
                <w:sz w:val="24"/>
                <w:szCs w:val="24"/>
                <w:lang w:val="ru-RU"/>
              </w:rPr>
              <w:t>Н.,</w:t>
            </w:r>
            <w:r w:rsidRPr="00620FBA">
              <w:rPr>
                <w:lang w:val="ru-RU"/>
              </w:rPr>
              <w:t xml:space="preserve"> </w:t>
            </w:r>
            <w:r w:rsidRPr="00620FBA">
              <w:rPr>
                <w:rFonts w:ascii="Times New Roman" w:hAnsi="Times New Roman" w:cs="Times New Roman"/>
                <w:color w:val="000000"/>
                <w:sz w:val="24"/>
                <w:szCs w:val="24"/>
                <w:lang w:val="ru-RU"/>
              </w:rPr>
              <w:t>Швандар</w:t>
            </w:r>
            <w:r w:rsidRPr="00620FBA">
              <w:rPr>
                <w:lang w:val="ru-RU"/>
              </w:rPr>
              <w:t xml:space="preserve"> </w:t>
            </w:r>
            <w:r w:rsidRPr="00620FBA">
              <w:rPr>
                <w:rFonts w:ascii="Times New Roman" w:hAnsi="Times New Roman" w:cs="Times New Roman"/>
                <w:color w:val="000000"/>
                <w:sz w:val="24"/>
                <w:szCs w:val="24"/>
                <w:lang w:val="ru-RU"/>
              </w:rPr>
              <w:t>Д.</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sidRPr="00620FBA">
              <w:rPr>
                <w:rFonts w:ascii="Times New Roman" w:hAnsi="Times New Roman" w:cs="Times New Roman"/>
                <w:color w:val="000000"/>
                <w:sz w:val="24"/>
                <w:szCs w:val="24"/>
                <w:lang w:val="ru-RU"/>
              </w:rPr>
              <w:t>Шаркова</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978-5-534-00524-0.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2B6F">
                <w:rPr>
                  <w:rStyle w:val="a3"/>
                </w:rPr>
                <w:t>https://urait.ru/bcode/470374</w:t>
              </w:r>
            </w:hyperlink>
            <w:r>
              <w:t xml:space="preserve"> </w:t>
            </w:r>
          </w:p>
        </w:tc>
      </w:tr>
      <w:tr w:rsidR="008A466B">
        <w:trPr>
          <w:trHeight w:hRule="exact" w:val="1069"/>
        </w:trPr>
        <w:tc>
          <w:tcPr>
            <w:tcW w:w="9654" w:type="dxa"/>
            <w:gridSpan w:val="2"/>
            <w:vMerge/>
            <w:shd w:val="clear" w:color="000000" w:fill="FFFFFF"/>
            <w:tcMar>
              <w:left w:w="34" w:type="dxa"/>
              <w:right w:w="34" w:type="dxa"/>
            </w:tcMar>
          </w:tcPr>
          <w:p w:rsidR="008A466B" w:rsidRDefault="008A466B"/>
        </w:tc>
      </w:tr>
      <w:tr w:rsidR="008A466B">
        <w:trPr>
          <w:trHeight w:hRule="exact" w:val="826"/>
        </w:trPr>
        <w:tc>
          <w:tcPr>
            <w:tcW w:w="9654" w:type="dxa"/>
            <w:gridSpan w:val="2"/>
            <w:shd w:val="clear" w:color="000000" w:fill="FFFFFF"/>
            <w:tcMar>
              <w:left w:w="34" w:type="dxa"/>
              <w:right w:w="34" w:type="dxa"/>
            </w:tcMar>
          </w:tcPr>
          <w:p w:rsidR="008A466B" w:rsidRDefault="00620FBA">
            <w:pPr>
              <w:spacing w:after="0" w:line="240" w:lineRule="auto"/>
              <w:ind w:firstLine="725"/>
              <w:jc w:val="both"/>
              <w:rPr>
                <w:sz w:val="24"/>
                <w:szCs w:val="24"/>
              </w:rPr>
            </w:pPr>
            <w:r w:rsidRPr="00620FBA">
              <w:rPr>
                <w:rFonts w:ascii="Times New Roman" w:hAnsi="Times New Roman" w:cs="Times New Roman"/>
                <w:color w:val="000000"/>
                <w:sz w:val="24"/>
                <w:szCs w:val="24"/>
                <w:lang w:val="ru-RU"/>
              </w:rPr>
              <w:t>2.</w:t>
            </w:r>
            <w:r w:rsidRPr="00620FBA">
              <w:rPr>
                <w:lang w:val="ru-RU"/>
              </w:rPr>
              <w:t xml:space="preserve"> </w:t>
            </w:r>
            <w:r w:rsidRPr="00620FBA">
              <w:rPr>
                <w:rFonts w:ascii="Times New Roman" w:hAnsi="Times New Roman" w:cs="Times New Roman"/>
                <w:color w:val="000000"/>
                <w:sz w:val="24"/>
                <w:szCs w:val="24"/>
                <w:lang w:val="ru-RU"/>
              </w:rPr>
              <w:t>Производственный</w:t>
            </w:r>
            <w:r w:rsidRPr="00620FBA">
              <w:rPr>
                <w:lang w:val="ru-RU"/>
              </w:rPr>
              <w:t xml:space="preserve"> </w:t>
            </w:r>
            <w:r w:rsidRPr="00620FBA">
              <w:rPr>
                <w:rFonts w:ascii="Times New Roman" w:hAnsi="Times New Roman" w:cs="Times New Roman"/>
                <w:color w:val="000000"/>
                <w:sz w:val="24"/>
                <w:szCs w:val="24"/>
                <w:lang w:val="ru-RU"/>
              </w:rPr>
              <w:t>менеджмент.</w:t>
            </w:r>
            <w:r w:rsidRPr="00620FBA">
              <w:rPr>
                <w:lang w:val="ru-RU"/>
              </w:rPr>
              <w:t xml:space="preserve"> </w:t>
            </w:r>
            <w:r w:rsidRPr="00620FBA">
              <w:rPr>
                <w:rFonts w:ascii="Times New Roman" w:hAnsi="Times New Roman" w:cs="Times New Roman"/>
                <w:color w:val="000000"/>
                <w:sz w:val="24"/>
                <w:szCs w:val="24"/>
                <w:lang w:val="ru-RU"/>
              </w:rPr>
              <w:t>Практикум</w:t>
            </w:r>
            <w:r w:rsidRPr="00620FBA">
              <w:rPr>
                <w:lang w:val="ru-RU"/>
              </w:rPr>
              <w:t xml:space="preserve"> </w:t>
            </w:r>
            <w:r w:rsidRPr="00620FBA">
              <w:rPr>
                <w:rFonts w:ascii="Times New Roman" w:hAnsi="Times New Roman" w:cs="Times New Roman"/>
                <w:color w:val="000000"/>
                <w:sz w:val="24"/>
                <w:szCs w:val="24"/>
                <w:lang w:val="ru-RU"/>
              </w:rPr>
              <w:t>/</w:t>
            </w:r>
            <w:r w:rsidRPr="00620FBA">
              <w:rPr>
                <w:lang w:val="ru-RU"/>
              </w:rPr>
              <w:t xml:space="preserve"> </w:t>
            </w:r>
            <w:r w:rsidRPr="00620FBA">
              <w:rPr>
                <w:rFonts w:ascii="Times New Roman" w:hAnsi="Times New Roman" w:cs="Times New Roman"/>
                <w:color w:val="000000"/>
                <w:sz w:val="24"/>
                <w:szCs w:val="24"/>
                <w:lang w:val="ru-RU"/>
              </w:rPr>
              <w:t>Иванов</w:t>
            </w:r>
            <w:r w:rsidRPr="00620FBA">
              <w:rPr>
                <w:lang w:val="ru-RU"/>
              </w:rPr>
              <w:t xml:space="preserve"> </w:t>
            </w:r>
            <w:r w:rsidRPr="00620FBA">
              <w:rPr>
                <w:rFonts w:ascii="Times New Roman" w:hAnsi="Times New Roman" w:cs="Times New Roman"/>
                <w:color w:val="000000"/>
                <w:sz w:val="24"/>
                <w:szCs w:val="24"/>
                <w:lang w:val="ru-RU"/>
              </w:rPr>
              <w:t>И.</w:t>
            </w:r>
            <w:r w:rsidRPr="00620FBA">
              <w:rPr>
                <w:lang w:val="ru-RU"/>
              </w:rPr>
              <w:t xml:space="preserve"> </w:t>
            </w:r>
            <w:r w:rsidRPr="00620FBA">
              <w:rPr>
                <w:rFonts w:ascii="Times New Roman" w:hAnsi="Times New Roman" w:cs="Times New Roman"/>
                <w:color w:val="000000"/>
                <w:sz w:val="24"/>
                <w:szCs w:val="24"/>
                <w:lang w:val="ru-RU"/>
              </w:rPr>
              <w:t>Н.,</w:t>
            </w:r>
            <w:r w:rsidRPr="00620FBA">
              <w:rPr>
                <w:lang w:val="ru-RU"/>
              </w:rPr>
              <w:t xml:space="preserve"> </w:t>
            </w:r>
            <w:r w:rsidRPr="00620FBA">
              <w:rPr>
                <w:rFonts w:ascii="Times New Roman" w:hAnsi="Times New Roman" w:cs="Times New Roman"/>
                <w:color w:val="000000"/>
                <w:sz w:val="24"/>
                <w:szCs w:val="24"/>
                <w:lang w:val="ru-RU"/>
              </w:rPr>
              <w:t>Беляев</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М.,</w:t>
            </w:r>
            <w:r w:rsidRPr="00620FBA">
              <w:rPr>
                <w:lang w:val="ru-RU"/>
              </w:rPr>
              <w:t xml:space="preserve"> </w:t>
            </w:r>
            <w:r w:rsidRPr="00620FBA">
              <w:rPr>
                <w:rFonts w:ascii="Times New Roman" w:hAnsi="Times New Roman" w:cs="Times New Roman"/>
                <w:color w:val="000000"/>
                <w:sz w:val="24"/>
                <w:szCs w:val="24"/>
                <w:lang w:val="ru-RU"/>
              </w:rPr>
              <w:t>Мозговой</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И.,</w:t>
            </w:r>
            <w:r w:rsidRPr="00620FBA">
              <w:rPr>
                <w:lang w:val="ru-RU"/>
              </w:rPr>
              <w:t xml:space="preserve"> </w:t>
            </w:r>
            <w:r w:rsidRPr="00620FBA">
              <w:rPr>
                <w:rFonts w:ascii="Times New Roman" w:hAnsi="Times New Roman" w:cs="Times New Roman"/>
                <w:color w:val="000000"/>
                <w:sz w:val="24"/>
                <w:szCs w:val="24"/>
                <w:lang w:val="ru-RU"/>
              </w:rPr>
              <w:t>Кокорева</w:t>
            </w:r>
            <w:r w:rsidRPr="00620FBA">
              <w:rPr>
                <w:lang w:val="ru-RU"/>
              </w:rPr>
              <w:t xml:space="preserve"> </w:t>
            </w:r>
            <w:r w:rsidRPr="00620FBA">
              <w:rPr>
                <w:rFonts w:ascii="Times New Roman" w:hAnsi="Times New Roman" w:cs="Times New Roman"/>
                <w:color w:val="000000"/>
                <w:sz w:val="24"/>
                <w:szCs w:val="24"/>
                <w:lang w:val="ru-RU"/>
              </w:rPr>
              <w:t>Т.</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sidRPr="00620FBA">
              <w:rPr>
                <w:rFonts w:ascii="Times New Roman" w:hAnsi="Times New Roman" w:cs="Times New Roman"/>
                <w:color w:val="000000"/>
                <w:sz w:val="24"/>
                <w:szCs w:val="24"/>
                <w:lang w:val="ru-RU"/>
              </w:rPr>
              <w:t>Крылов</w:t>
            </w:r>
            <w:r w:rsidRPr="00620FBA">
              <w:rPr>
                <w:lang w:val="ru-RU"/>
              </w:rPr>
              <w:t xml:space="preserve"> </w:t>
            </w:r>
            <w:r w:rsidRPr="00620FBA">
              <w:rPr>
                <w:rFonts w:ascii="Times New Roman" w:hAnsi="Times New Roman" w:cs="Times New Roman"/>
                <w:color w:val="000000"/>
                <w:sz w:val="24"/>
                <w:szCs w:val="24"/>
                <w:lang w:val="ru-RU"/>
              </w:rPr>
              <w:t>А.</w:t>
            </w:r>
            <w:r w:rsidRPr="00620FBA">
              <w:rPr>
                <w:lang w:val="ru-RU"/>
              </w:rPr>
              <w:t xml:space="preserve"> </w:t>
            </w:r>
            <w:r w:rsidRPr="00620FBA">
              <w:rPr>
                <w:rFonts w:ascii="Times New Roman" w:hAnsi="Times New Roman" w:cs="Times New Roman"/>
                <w:color w:val="000000"/>
                <w:sz w:val="24"/>
                <w:szCs w:val="24"/>
                <w:lang w:val="ru-RU"/>
              </w:rPr>
              <w:t>Н.,</w:t>
            </w:r>
            <w:r w:rsidRPr="00620FBA">
              <w:rPr>
                <w:lang w:val="ru-RU"/>
              </w:rPr>
              <w:t xml:space="preserve"> </w:t>
            </w:r>
            <w:r w:rsidRPr="00620FBA">
              <w:rPr>
                <w:rFonts w:ascii="Times New Roman" w:hAnsi="Times New Roman" w:cs="Times New Roman"/>
                <w:color w:val="000000"/>
                <w:sz w:val="24"/>
                <w:szCs w:val="24"/>
                <w:lang w:val="ru-RU"/>
              </w:rPr>
              <w:t>Лобачев</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sidRPr="00620FBA">
              <w:rPr>
                <w:rFonts w:ascii="Times New Roman" w:hAnsi="Times New Roman" w:cs="Times New Roman"/>
                <w:color w:val="000000"/>
                <w:sz w:val="24"/>
                <w:szCs w:val="24"/>
                <w:lang w:val="ru-RU"/>
              </w:rPr>
              <w:t>В..</w:t>
            </w:r>
            <w:r w:rsidRPr="00620FB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C2B6F">
                <w:rPr>
                  <w:rStyle w:val="a3"/>
                </w:rPr>
                <w:t>https://urait.ru/bcode/468811</w:t>
              </w:r>
            </w:hyperlink>
            <w:r>
              <w:t xml:space="preserve"> </w:t>
            </w:r>
          </w:p>
        </w:tc>
      </w:tr>
      <w:tr w:rsidR="008A466B" w:rsidRPr="00620FBA">
        <w:trPr>
          <w:trHeight w:hRule="exact" w:val="585"/>
        </w:trPr>
        <w:tc>
          <w:tcPr>
            <w:tcW w:w="9654" w:type="dxa"/>
            <w:gridSpan w:val="2"/>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A466B" w:rsidRPr="00620FBA">
        <w:trPr>
          <w:trHeight w:hRule="exact" w:val="3095"/>
        </w:trPr>
        <w:tc>
          <w:tcPr>
            <w:tcW w:w="9654" w:type="dxa"/>
            <w:gridSpan w:val="2"/>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20FBA">
              <w:rPr>
                <w:rFonts w:ascii="Times New Roman" w:hAnsi="Times New Roman" w:cs="Times New Roman"/>
                <w:color w:val="000000"/>
                <w:sz w:val="24"/>
                <w:szCs w:val="24"/>
                <w:lang w:val="ru-RU"/>
              </w:rPr>
              <w:t xml:space="preserve">  Режим доступа: </w:t>
            </w:r>
            <w:hyperlink r:id="rId9" w:history="1">
              <w:r w:rsidR="00CC2B6F">
                <w:rPr>
                  <w:rStyle w:val="a3"/>
                  <w:rFonts w:ascii="Times New Roman" w:hAnsi="Times New Roman" w:cs="Times New Roman"/>
                  <w:sz w:val="24"/>
                  <w:szCs w:val="24"/>
                  <w:lang w:val="ru-RU"/>
                </w:rPr>
                <w:t>http://www.iprbookshop.ru</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2.    ЭБС издательства «Юрайт» Режим доступа: </w:t>
            </w:r>
            <w:hyperlink r:id="rId10" w:history="1">
              <w:r w:rsidR="00CC2B6F">
                <w:rPr>
                  <w:rStyle w:val="a3"/>
                  <w:rFonts w:ascii="Times New Roman" w:hAnsi="Times New Roman" w:cs="Times New Roman"/>
                  <w:sz w:val="24"/>
                  <w:szCs w:val="24"/>
                  <w:lang w:val="ru-RU"/>
                </w:rPr>
                <w:t>http://biblio-online.ru</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CC2B6F">
                <w:rPr>
                  <w:rStyle w:val="a3"/>
                  <w:rFonts w:ascii="Times New Roman" w:hAnsi="Times New Roman" w:cs="Times New Roman"/>
                  <w:sz w:val="24"/>
                  <w:szCs w:val="24"/>
                  <w:lang w:val="ru-RU"/>
                </w:rPr>
                <w:t>http://window.edu.ru/</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20FB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20FB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20FBA">
              <w:rPr>
                <w:rFonts w:ascii="Times New Roman" w:hAnsi="Times New Roman" w:cs="Times New Roman"/>
                <w:color w:val="000000"/>
                <w:sz w:val="24"/>
                <w:szCs w:val="24"/>
                <w:lang w:val="ru-RU"/>
              </w:rPr>
              <w:t xml:space="preserve"> Режим доступа: </w:t>
            </w:r>
            <w:hyperlink r:id="rId12" w:history="1">
              <w:r w:rsidR="00CC2B6F">
                <w:rPr>
                  <w:rStyle w:val="a3"/>
                  <w:rFonts w:ascii="Times New Roman" w:hAnsi="Times New Roman" w:cs="Times New Roman"/>
                  <w:sz w:val="24"/>
                  <w:szCs w:val="24"/>
                  <w:lang w:val="ru-RU"/>
                </w:rPr>
                <w:t>http://elibrary.ru</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20FBA">
              <w:rPr>
                <w:rFonts w:ascii="Times New Roman" w:hAnsi="Times New Roman" w:cs="Times New Roman"/>
                <w:color w:val="000000"/>
                <w:sz w:val="24"/>
                <w:szCs w:val="24"/>
                <w:lang w:val="ru-RU"/>
              </w:rPr>
              <w:t xml:space="preserve"> Режим доступа:  </w:t>
            </w:r>
            <w:hyperlink r:id="rId13" w:history="1">
              <w:r w:rsidR="00CC2B6F">
                <w:rPr>
                  <w:rStyle w:val="a3"/>
                  <w:rFonts w:ascii="Times New Roman" w:hAnsi="Times New Roman" w:cs="Times New Roman"/>
                  <w:sz w:val="24"/>
                  <w:szCs w:val="24"/>
                  <w:lang w:val="ru-RU"/>
                </w:rPr>
                <w:t>http://www.sciencedirect.com</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461BCC">
                <w:rPr>
                  <w:rStyle w:val="a3"/>
                  <w:rFonts w:ascii="Times New Roman" w:hAnsi="Times New Roman" w:cs="Times New Roman"/>
                  <w:sz w:val="24"/>
                  <w:szCs w:val="24"/>
                </w:rPr>
                <w:t>www.edu.ru</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CC2B6F">
                <w:rPr>
                  <w:rStyle w:val="a3"/>
                  <w:rFonts w:ascii="Times New Roman" w:hAnsi="Times New Roman" w:cs="Times New Roman"/>
                  <w:sz w:val="24"/>
                  <w:szCs w:val="24"/>
                  <w:lang w:val="ru-RU"/>
                </w:rPr>
                <w:t>http://journals.cambridge.org</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CC2B6F">
                <w:rPr>
                  <w:rStyle w:val="a3"/>
                  <w:rFonts w:ascii="Times New Roman" w:hAnsi="Times New Roman" w:cs="Times New Roman"/>
                  <w:sz w:val="24"/>
                  <w:szCs w:val="24"/>
                  <w:lang w:val="ru-RU"/>
                </w:rPr>
                <w:t>http://www.oxfordjoumals.org</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CC2B6F">
                <w:rPr>
                  <w:rStyle w:val="a3"/>
                  <w:rFonts w:ascii="Times New Roman" w:hAnsi="Times New Roman" w:cs="Times New Roman"/>
                  <w:sz w:val="24"/>
                  <w:szCs w:val="24"/>
                  <w:lang w:val="ru-RU"/>
                </w:rPr>
                <w:t>http://dic.academic.ru/</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10.  Сайт Библиотеки по естественным наукам Российской академии наук. Режим</w:t>
            </w:r>
          </w:p>
        </w:tc>
      </w:tr>
    </w:tbl>
    <w:p w:rsidR="008A466B" w:rsidRPr="00620FBA" w:rsidRDefault="00620FBA">
      <w:pPr>
        <w:rPr>
          <w:sz w:val="0"/>
          <w:szCs w:val="0"/>
          <w:lang w:val="ru-RU"/>
        </w:rPr>
      </w:pPr>
      <w:r w:rsidRPr="00620F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466B" w:rsidRPr="00620FBA">
        <w:trPr>
          <w:trHeight w:hRule="exact" w:val="6776"/>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lastRenderedPageBreak/>
              <w:t xml:space="preserve">доступа: </w:t>
            </w:r>
            <w:hyperlink r:id="rId18" w:history="1">
              <w:r w:rsidR="00CC2B6F">
                <w:rPr>
                  <w:rStyle w:val="a3"/>
                  <w:rFonts w:ascii="Times New Roman" w:hAnsi="Times New Roman" w:cs="Times New Roman"/>
                  <w:sz w:val="24"/>
                  <w:szCs w:val="24"/>
                  <w:lang w:val="ru-RU"/>
                </w:rPr>
                <w:t>http://www.benran.ru</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11.   Сайт Госкомстата РФ. Режим доступа: </w:t>
            </w:r>
            <w:hyperlink r:id="rId19" w:history="1">
              <w:r w:rsidR="00CC2B6F">
                <w:rPr>
                  <w:rStyle w:val="a3"/>
                  <w:rFonts w:ascii="Times New Roman" w:hAnsi="Times New Roman" w:cs="Times New Roman"/>
                  <w:sz w:val="24"/>
                  <w:szCs w:val="24"/>
                  <w:lang w:val="ru-RU"/>
                </w:rPr>
                <w:t>http://www.gks.ru</w:t>
              </w:r>
            </w:hyperlink>
          </w:p>
          <w:p w:rsidR="008A466B" w:rsidRPr="00620FBA" w:rsidRDefault="00620FBA">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620FBA">
              <w:rPr>
                <w:rFonts w:ascii="Times New Roman" w:hAnsi="Times New Roman" w:cs="Times New Roman"/>
                <w:color w:val="000000"/>
                <w:sz w:val="24"/>
                <w:szCs w:val="24"/>
                <w:lang w:val="ru-RU"/>
              </w:rPr>
              <w:t xml:space="preserve">Режим доступа: </w:t>
            </w:r>
            <w:hyperlink r:id="rId20" w:history="1">
              <w:r w:rsidR="00CC2B6F">
                <w:rPr>
                  <w:rStyle w:val="a3"/>
                  <w:rFonts w:ascii="Times New Roman" w:hAnsi="Times New Roman" w:cs="Times New Roman"/>
                  <w:sz w:val="24"/>
                  <w:szCs w:val="24"/>
                  <w:lang w:val="ru-RU"/>
                </w:rPr>
                <w:t>http://diss.rsl.ru</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CC2B6F">
                <w:rPr>
                  <w:rStyle w:val="a3"/>
                  <w:rFonts w:ascii="Times New Roman" w:hAnsi="Times New Roman" w:cs="Times New Roman"/>
                  <w:sz w:val="24"/>
                  <w:szCs w:val="24"/>
                  <w:lang w:val="ru-RU"/>
                </w:rPr>
                <w:t>http://ru.spinform.ru</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466B" w:rsidRPr="00620FBA">
        <w:trPr>
          <w:trHeight w:hRule="exact" w:val="314"/>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A466B" w:rsidRPr="00620FBA">
        <w:trPr>
          <w:trHeight w:hRule="exact" w:val="8301"/>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A466B" w:rsidRPr="00620FBA" w:rsidRDefault="00620FBA">
            <w:pPr>
              <w:spacing w:after="0" w:line="240" w:lineRule="auto"/>
              <w:jc w:val="both"/>
              <w:rPr>
                <w:sz w:val="24"/>
                <w:szCs w:val="24"/>
                <w:lang w:val="ru-RU"/>
              </w:rPr>
            </w:pPr>
            <w:r>
              <w:rPr>
                <w:rFonts w:ascii="Times New Roman" w:hAnsi="Times New Roman" w:cs="Times New Roman"/>
                <w:color w:val="000000"/>
                <w:sz w:val="24"/>
                <w:szCs w:val="24"/>
              </w:rPr>
              <w:t>⦁</w:t>
            </w:r>
            <w:r w:rsidRPr="00620FB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466B" w:rsidRPr="00620FBA" w:rsidRDefault="00620FBA">
            <w:pPr>
              <w:spacing w:after="0" w:line="240" w:lineRule="auto"/>
              <w:jc w:val="both"/>
              <w:rPr>
                <w:sz w:val="24"/>
                <w:szCs w:val="24"/>
                <w:lang w:val="ru-RU"/>
              </w:rPr>
            </w:pPr>
            <w:r>
              <w:rPr>
                <w:rFonts w:ascii="Times New Roman" w:hAnsi="Times New Roman" w:cs="Times New Roman"/>
                <w:color w:val="000000"/>
                <w:sz w:val="24"/>
                <w:szCs w:val="24"/>
              </w:rPr>
              <w:t>⦁</w:t>
            </w:r>
            <w:r w:rsidRPr="00620FB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A466B" w:rsidRPr="00620FBA" w:rsidRDefault="00620FBA">
            <w:pPr>
              <w:spacing w:after="0" w:line="240" w:lineRule="auto"/>
              <w:jc w:val="both"/>
              <w:rPr>
                <w:sz w:val="24"/>
                <w:szCs w:val="24"/>
                <w:lang w:val="ru-RU"/>
              </w:rPr>
            </w:pPr>
            <w:r>
              <w:rPr>
                <w:rFonts w:ascii="Times New Roman" w:hAnsi="Times New Roman" w:cs="Times New Roman"/>
                <w:color w:val="000000"/>
                <w:sz w:val="24"/>
                <w:szCs w:val="24"/>
              </w:rPr>
              <w:t>⦁</w:t>
            </w:r>
            <w:r w:rsidRPr="00620FB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A466B" w:rsidRPr="00620FBA" w:rsidRDefault="00620FBA">
            <w:pPr>
              <w:spacing w:after="0" w:line="240" w:lineRule="auto"/>
              <w:jc w:val="both"/>
              <w:rPr>
                <w:sz w:val="24"/>
                <w:szCs w:val="24"/>
                <w:lang w:val="ru-RU"/>
              </w:rPr>
            </w:pPr>
            <w:r>
              <w:rPr>
                <w:rFonts w:ascii="Times New Roman" w:hAnsi="Times New Roman" w:cs="Times New Roman"/>
                <w:color w:val="000000"/>
                <w:sz w:val="24"/>
                <w:szCs w:val="24"/>
              </w:rPr>
              <w:t>⦁</w:t>
            </w:r>
            <w:r w:rsidRPr="00620FB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466B" w:rsidRPr="00620FBA" w:rsidRDefault="00620FBA">
            <w:pPr>
              <w:spacing w:after="0" w:line="240" w:lineRule="auto"/>
              <w:jc w:val="both"/>
              <w:rPr>
                <w:sz w:val="24"/>
                <w:szCs w:val="24"/>
                <w:lang w:val="ru-RU"/>
              </w:rPr>
            </w:pPr>
            <w:r>
              <w:rPr>
                <w:rFonts w:ascii="Times New Roman" w:hAnsi="Times New Roman" w:cs="Times New Roman"/>
                <w:color w:val="000000"/>
                <w:sz w:val="24"/>
                <w:szCs w:val="24"/>
              </w:rPr>
              <w:t>⦁</w:t>
            </w:r>
            <w:r w:rsidRPr="00620FB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8A466B" w:rsidRPr="00620FBA" w:rsidRDefault="00620FBA">
      <w:pPr>
        <w:rPr>
          <w:sz w:val="0"/>
          <w:szCs w:val="0"/>
          <w:lang w:val="ru-RU"/>
        </w:rPr>
      </w:pPr>
      <w:r w:rsidRPr="00620F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466B" w:rsidRPr="00620FBA">
        <w:trPr>
          <w:trHeight w:hRule="exact" w:val="5514"/>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466B" w:rsidRPr="00620FBA">
        <w:trPr>
          <w:trHeight w:hRule="exact" w:val="855"/>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466B" w:rsidRPr="00620FBA">
        <w:trPr>
          <w:trHeight w:hRule="exact" w:val="2989"/>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Перечень программного обеспечения</w:t>
            </w:r>
          </w:p>
          <w:p w:rsidR="008A466B" w:rsidRPr="00620FBA" w:rsidRDefault="008A466B">
            <w:pPr>
              <w:spacing w:after="0" w:line="240" w:lineRule="auto"/>
              <w:jc w:val="both"/>
              <w:rPr>
                <w:sz w:val="24"/>
                <w:szCs w:val="24"/>
                <w:lang w:val="ru-RU"/>
              </w:rPr>
            </w:pP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0FB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A466B" w:rsidRDefault="00620F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466B" w:rsidRDefault="00620F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20FB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Антивирус Касперского</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20FB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20FB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20FB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A466B" w:rsidRPr="00620FBA" w:rsidRDefault="008A466B">
            <w:pPr>
              <w:spacing w:after="0" w:line="240" w:lineRule="auto"/>
              <w:jc w:val="both"/>
              <w:rPr>
                <w:sz w:val="24"/>
                <w:szCs w:val="24"/>
                <w:lang w:val="ru-RU"/>
              </w:rPr>
            </w:pP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A466B" w:rsidRPr="00620FBA">
        <w:trPr>
          <w:trHeight w:hRule="exact" w:val="304"/>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sidR="00461BCC">
                <w:rPr>
                  <w:rStyle w:val="a3"/>
                  <w:rFonts w:ascii="Times New Roman" w:hAnsi="Times New Roman" w:cs="Times New Roman"/>
                  <w:sz w:val="24"/>
                  <w:szCs w:val="24"/>
                </w:rPr>
                <w:t>www.gks.ru</w:t>
              </w:r>
            </w:hyperlink>
          </w:p>
        </w:tc>
      </w:tr>
      <w:tr w:rsidR="008A466B" w:rsidRPr="00620FBA">
        <w:trPr>
          <w:trHeight w:hRule="exact" w:val="304"/>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 xml:space="preserve">• Сайт Правительства РФ </w:t>
            </w:r>
            <w:hyperlink r:id="rId23" w:history="1">
              <w:r w:rsidR="00461BCC">
                <w:rPr>
                  <w:rStyle w:val="a3"/>
                  <w:rFonts w:ascii="Times New Roman" w:hAnsi="Times New Roman" w:cs="Times New Roman"/>
                  <w:sz w:val="24"/>
                  <w:szCs w:val="24"/>
                </w:rPr>
                <w:t>www.government.ru</w:t>
              </w:r>
            </w:hyperlink>
          </w:p>
        </w:tc>
      </w:tr>
      <w:tr w:rsidR="008A466B" w:rsidRPr="00620FBA">
        <w:trPr>
          <w:trHeight w:hRule="exact" w:val="304"/>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 xml:space="preserve">• Сайт Президента РФ </w:t>
            </w:r>
            <w:hyperlink r:id="rId24" w:history="1">
              <w:r w:rsidR="00CC2B6F">
                <w:rPr>
                  <w:rStyle w:val="a3"/>
                  <w:rFonts w:ascii="Times New Roman" w:hAnsi="Times New Roman" w:cs="Times New Roman"/>
                  <w:sz w:val="24"/>
                  <w:szCs w:val="24"/>
                  <w:lang w:val="ru-RU"/>
                </w:rPr>
                <w:t>http://www.president.kremlin.ru</w:t>
              </w:r>
            </w:hyperlink>
          </w:p>
        </w:tc>
      </w:tr>
      <w:tr w:rsidR="008A466B" w:rsidRPr="00620FBA">
        <w:trPr>
          <w:trHeight w:hRule="exact" w:val="304"/>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CC2B6F">
                <w:rPr>
                  <w:rStyle w:val="a3"/>
                  <w:rFonts w:ascii="Times New Roman" w:hAnsi="Times New Roman" w:cs="Times New Roman"/>
                  <w:sz w:val="24"/>
                  <w:szCs w:val="24"/>
                  <w:lang w:val="ru-RU"/>
                </w:rPr>
                <w:t>http://www.ict.edu.ru</w:t>
              </w:r>
            </w:hyperlink>
          </w:p>
        </w:tc>
      </w:tr>
      <w:tr w:rsidR="008A466B" w:rsidRPr="00620FBA">
        <w:trPr>
          <w:trHeight w:hRule="exact" w:val="304"/>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A466B">
        <w:trPr>
          <w:trHeight w:hRule="exact" w:val="585"/>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A466B" w:rsidRDefault="00620FB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C2B6F">
                <w:rPr>
                  <w:rStyle w:val="a3"/>
                  <w:rFonts w:ascii="Times New Roman" w:hAnsi="Times New Roman" w:cs="Times New Roman"/>
                  <w:sz w:val="24"/>
                  <w:szCs w:val="24"/>
                </w:rPr>
                <w:t>http://fgosvo.ru</w:t>
              </w:r>
            </w:hyperlink>
          </w:p>
        </w:tc>
      </w:tr>
      <w:tr w:rsidR="008A466B" w:rsidRPr="00620FBA">
        <w:trPr>
          <w:trHeight w:hRule="exact" w:val="304"/>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CC2B6F">
                <w:rPr>
                  <w:rStyle w:val="a3"/>
                  <w:rFonts w:ascii="Times New Roman" w:hAnsi="Times New Roman" w:cs="Times New Roman"/>
                  <w:sz w:val="24"/>
                  <w:szCs w:val="24"/>
                  <w:lang w:val="ru-RU"/>
                </w:rPr>
                <w:t>http://pravo.gov.ru</w:t>
              </w:r>
            </w:hyperlink>
          </w:p>
        </w:tc>
      </w:tr>
      <w:tr w:rsidR="008A466B" w:rsidRPr="00620FBA">
        <w:trPr>
          <w:trHeight w:hRule="exact" w:val="304"/>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 xml:space="preserve">• Справочная правовая система «Гарант» </w:t>
            </w:r>
            <w:hyperlink r:id="rId28" w:history="1">
              <w:r w:rsidR="00CC2B6F">
                <w:rPr>
                  <w:rStyle w:val="a3"/>
                  <w:rFonts w:ascii="Times New Roman" w:hAnsi="Times New Roman" w:cs="Times New Roman"/>
                  <w:sz w:val="24"/>
                  <w:szCs w:val="24"/>
                  <w:lang w:val="ru-RU"/>
                </w:rPr>
                <w:t>http://edu.garant.ru/omga/</w:t>
              </w:r>
            </w:hyperlink>
          </w:p>
        </w:tc>
      </w:tr>
      <w:tr w:rsidR="008A466B" w:rsidRPr="00620FBA">
        <w:trPr>
          <w:trHeight w:hRule="exact" w:val="585"/>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CC2B6F">
                <w:rPr>
                  <w:rStyle w:val="a3"/>
                  <w:rFonts w:ascii="Times New Roman" w:hAnsi="Times New Roman" w:cs="Times New Roman"/>
                  <w:sz w:val="24"/>
                  <w:szCs w:val="24"/>
                  <w:lang w:val="ru-RU"/>
                </w:rPr>
                <w:t>http://www.consultant.ru/edu/student/study/</w:t>
              </w:r>
            </w:hyperlink>
          </w:p>
        </w:tc>
      </w:tr>
      <w:tr w:rsidR="008A466B">
        <w:trPr>
          <w:trHeight w:hRule="exact" w:val="314"/>
        </w:trPr>
        <w:tc>
          <w:tcPr>
            <w:tcW w:w="9654" w:type="dxa"/>
            <w:shd w:val="clear" w:color="000000" w:fill="FFFFFF"/>
            <w:tcMar>
              <w:left w:w="34" w:type="dxa"/>
              <w:right w:w="34" w:type="dxa"/>
            </w:tcMar>
          </w:tcPr>
          <w:p w:rsidR="008A466B" w:rsidRDefault="00620F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466B" w:rsidRPr="00620FBA">
        <w:trPr>
          <w:trHeight w:hRule="exact" w:val="2415"/>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20FBA">
              <w:rPr>
                <w:rFonts w:ascii="Times New Roman" w:hAnsi="Times New Roman" w:cs="Times New Roman"/>
                <w:color w:val="000000"/>
                <w:sz w:val="24"/>
                <w:szCs w:val="24"/>
                <w:lang w:val="ru-RU"/>
              </w:rPr>
              <w:t>, обеспечивает:</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20FB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8A466B" w:rsidRPr="00620FBA" w:rsidRDefault="00620FBA">
      <w:pPr>
        <w:rPr>
          <w:sz w:val="0"/>
          <w:szCs w:val="0"/>
          <w:lang w:val="ru-RU"/>
        </w:rPr>
      </w:pPr>
      <w:r w:rsidRPr="00620F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466B" w:rsidRPr="00620FBA">
        <w:trPr>
          <w:trHeight w:hRule="exact" w:val="5423"/>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обработка текстовой, графической и эмпирической информации;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компьютерное тестирование;</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демонстрация мультимедийных материалов.</w:t>
            </w:r>
          </w:p>
        </w:tc>
      </w:tr>
      <w:tr w:rsidR="008A466B" w:rsidRPr="00620FBA">
        <w:trPr>
          <w:trHeight w:hRule="exact" w:val="277"/>
        </w:trPr>
        <w:tc>
          <w:tcPr>
            <w:tcW w:w="9640" w:type="dxa"/>
          </w:tcPr>
          <w:p w:rsidR="008A466B" w:rsidRPr="00620FBA" w:rsidRDefault="008A466B">
            <w:pPr>
              <w:rPr>
                <w:lang w:val="ru-RU"/>
              </w:rPr>
            </w:pPr>
          </w:p>
        </w:tc>
      </w:tr>
      <w:tr w:rsidR="008A466B" w:rsidRPr="00620FBA">
        <w:trPr>
          <w:trHeight w:hRule="exact" w:val="585"/>
        </w:trPr>
        <w:tc>
          <w:tcPr>
            <w:tcW w:w="9654" w:type="dxa"/>
            <w:shd w:val="clear" w:color="000000" w:fill="FFFFFF"/>
            <w:tcMar>
              <w:left w:w="34" w:type="dxa"/>
              <w:right w:w="34" w:type="dxa"/>
            </w:tcMar>
          </w:tcPr>
          <w:p w:rsidR="008A466B" w:rsidRPr="00620FBA" w:rsidRDefault="00620FBA">
            <w:pPr>
              <w:spacing w:after="0" w:line="240" w:lineRule="auto"/>
              <w:rPr>
                <w:sz w:val="24"/>
                <w:szCs w:val="24"/>
                <w:lang w:val="ru-RU"/>
              </w:rPr>
            </w:pPr>
            <w:r w:rsidRPr="00620FB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A466B" w:rsidRPr="00620FBA">
        <w:trPr>
          <w:trHeight w:hRule="exact" w:val="9105"/>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0FB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0FB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20FB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0FB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0FB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0FB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0FBA">
              <w:rPr>
                <w:rFonts w:ascii="Times New Roman" w:hAnsi="Times New Roman" w:cs="Times New Roman"/>
                <w:color w:val="000000"/>
                <w:sz w:val="24"/>
                <w:szCs w:val="24"/>
                <w:lang w:val="ru-RU"/>
              </w:rPr>
              <w:t xml:space="preserve"> 2007;</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0FB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0FB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0FB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20FB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0FB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0FB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20FBA">
              <w:rPr>
                <w:rFonts w:ascii="Times New Roman" w:hAnsi="Times New Roman" w:cs="Times New Roman"/>
                <w:color w:val="000000"/>
                <w:sz w:val="24"/>
                <w:szCs w:val="24"/>
                <w:lang w:val="ru-RU"/>
              </w:rPr>
              <w:t>» и «ЭБС ЮРАЙТ».</w:t>
            </w:r>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8A466B" w:rsidRPr="00620FBA" w:rsidRDefault="00620FBA">
      <w:pPr>
        <w:rPr>
          <w:sz w:val="0"/>
          <w:szCs w:val="0"/>
          <w:lang w:val="ru-RU"/>
        </w:rPr>
      </w:pPr>
      <w:r w:rsidRPr="00620F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466B" w:rsidRPr="00620FBA">
        <w:trPr>
          <w:trHeight w:hRule="exact" w:val="5153"/>
        </w:trPr>
        <w:tc>
          <w:tcPr>
            <w:tcW w:w="9654" w:type="dxa"/>
            <w:shd w:val="clear" w:color="000000" w:fill="FFFFFF"/>
            <w:tcMar>
              <w:left w:w="34" w:type="dxa"/>
              <w:right w:w="34" w:type="dxa"/>
            </w:tcMar>
          </w:tcPr>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620FB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0FB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0FB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20FB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0FB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0FB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20FBA">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461BCC">
                <w:rPr>
                  <w:rStyle w:val="a3"/>
                  <w:rFonts w:ascii="Times New Roman" w:hAnsi="Times New Roman" w:cs="Times New Roman"/>
                  <w:sz w:val="24"/>
                  <w:szCs w:val="24"/>
                </w:rPr>
                <w:t>www.biblio-online.ru</w:t>
              </w:r>
            </w:hyperlink>
          </w:p>
          <w:p w:rsidR="008A466B" w:rsidRPr="00620FBA" w:rsidRDefault="00620FBA">
            <w:pPr>
              <w:spacing w:after="0" w:line="240" w:lineRule="auto"/>
              <w:jc w:val="both"/>
              <w:rPr>
                <w:sz w:val="24"/>
                <w:szCs w:val="24"/>
                <w:lang w:val="ru-RU"/>
              </w:rPr>
            </w:pPr>
            <w:r w:rsidRPr="00620FB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20FB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20FB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20F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20FB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20FB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20FBA">
              <w:rPr>
                <w:rFonts w:ascii="Times New Roman" w:hAnsi="Times New Roman" w:cs="Times New Roman"/>
                <w:color w:val="000000"/>
                <w:sz w:val="24"/>
                <w:szCs w:val="24"/>
                <w:lang w:val="ru-RU"/>
              </w:rPr>
              <w:t>, Электронно библиотечная система «ЭБС ЮРАЙТ».</w:t>
            </w:r>
          </w:p>
        </w:tc>
      </w:tr>
    </w:tbl>
    <w:p w:rsidR="008A466B" w:rsidRPr="00620FBA" w:rsidRDefault="008A466B">
      <w:pPr>
        <w:rPr>
          <w:lang w:val="ru-RU"/>
        </w:rPr>
      </w:pPr>
    </w:p>
    <w:sectPr w:rsidR="008A466B" w:rsidRPr="00620F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1BCC"/>
    <w:rsid w:val="00620FBA"/>
    <w:rsid w:val="008A466B"/>
    <w:rsid w:val="00A957E8"/>
    <w:rsid w:val="00CC2B6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48112D-A1B8-448D-80D8-A7704DBE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BCC"/>
    <w:rPr>
      <w:color w:val="0563C1" w:themeColor="hyperlink"/>
      <w:u w:val="single"/>
    </w:rPr>
  </w:style>
  <w:style w:type="character" w:styleId="a4">
    <w:name w:val="Unresolved Mention"/>
    <w:basedOn w:val="a0"/>
    <w:uiPriority w:val="99"/>
    <w:semiHidden/>
    <w:unhideWhenUsed/>
    <w:rsid w:val="00461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881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037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898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217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139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7194</Words>
  <Characters>41010</Characters>
  <Application>Microsoft Office Word</Application>
  <DocSecurity>0</DocSecurity>
  <Lines>341</Lines>
  <Paragraphs>96</Paragraphs>
  <ScaleCrop>false</ScaleCrop>
  <Company/>
  <LinksUpToDate>false</LinksUpToDate>
  <CharactersWithSpaces>48108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2021-2022_ФГОС3++2021_Маг-ОФО-Менеджмент(РМСиТПО)(21)_plx_Стратегическое управление процессами технического обслуживания и материально-технического обеспечения производства</dc:title>
  <dc:creator>FastReport.NET</dc:creator>
  <cp:lastModifiedBy>Mark Bernstorf</cp:lastModifiedBy>
  <cp:revision>5</cp:revision>
  <dcterms:created xsi:type="dcterms:W3CDTF">2022-04-01T05:11:00Z</dcterms:created>
  <dcterms:modified xsi:type="dcterms:W3CDTF">2022-11-13T21:47:00Z</dcterms:modified>
</cp:coreProperties>
</file>